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2467" w14:textId="1c42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24 желтоқсандағы № 58/3-VІ "2021-2023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Абай аудандық мәслихатының 2021 жылғы 9 желтоқсандағы № 16/2-VII шешімі. Қазақстан Республикасының Әділет министрлігінде 2021 жылғы 13 желтоқсанда № 25758 болып тіркелді</w:t>
      </w:r>
    </w:p>
    <w:p>
      <w:pPr>
        <w:spacing w:after="0"/>
        <w:ind w:left="0"/>
        <w:jc w:val="both"/>
      </w:pPr>
      <w:bookmarkStart w:name="z5" w:id="0"/>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"2021-2023 жылдарға арналған Абай ауданының бюджеті туралы" мәслихаттың 2020 жылғы 24 желтоқсандағы № 58/3-VІ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Абай ауданының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5 413 731,1 мың теңге, соның ішінде:</w:t>
      </w:r>
    </w:p>
    <w:p>
      <w:pPr>
        <w:spacing w:after="0"/>
        <w:ind w:left="0"/>
        <w:jc w:val="both"/>
      </w:pPr>
      <w:r>
        <w:rPr>
          <w:rFonts w:ascii="Times New Roman"/>
          <w:b w:val="false"/>
          <w:i w:val="false"/>
          <w:color w:val="000000"/>
          <w:sz w:val="28"/>
        </w:rPr>
        <w:t>
      салықтық түсімдер – 803 557,0 мың теңге;</w:t>
      </w:r>
    </w:p>
    <w:p>
      <w:pPr>
        <w:spacing w:after="0"/>
        <w:ind w:left="0"/>
        <w:jc w:val="both"/>
      </w:pPr>
      <w:r>
        <w:rPr>
          <w:rFonts w:ascii="Times New Roman"/>
          <w:b w:val="false"/>
          <w:i w:val="false"/>
          <w:color w:val="000000"/>
          <w:sz w:val="28"/>
        </w:rPr>
        <w:t>
      салықтық емес түсімдер – 9 514,0 мың теңге;</w:t>
      </w:r>
    </w:p>
    <w:p>
      <w:pPr>
        <w:spacing w:after="0"/>
        <w:ind w:left="0"/>
        <w:jc w:val="both"/>
      </w:pPr>
      <w:r>
        <w:rPr>
          <w:rFonts w:ascii="Times New Roman"/>
          <w:b w:val="false"/>
          <w:i w:val="false"/>
          <w:color w:val="000000"/>
          <w:sz w:val="28"/>
        </w:rPr>
        <w:t>
      негізгі капиталды сатудан түсетін түсімдер – 5 530,0 мың теңге;</w:t>
      </w:r>
    </w:p>
    <w:p>
      <w:pPr>
        <w:spacing w:after="0"/>
        <w:ind w:left="0"/>
        <w:jc w:val="both"/>
      </w:pPr>
      <w:r>
        <w:rPr>
          <w:rFonts w:ascii="Times New Roman"/>
          <w:b w:val="false"/>
          <w:i w:val="false"/>
          <w:color w:val="000000"/>
          <w:sz w:val="28"/>
        </w:rPr>
        <w:t>
      трансферттер түсімі – 4 595 130,1 мың теңге;</w:t>
      </w:r>
    </w:p>
    <w:p>
      <w:pPr>
        <w:spacing w:after="0"/>
        <w:ind w:left="0"/>
        <w:jc w:val="both"/>
      </w:pPr>
      <w:r>
        <w:rPr>
          <w:rFonts w:ascii="Times New Roman"/>
          <w:b w:val="false"/>
          <w:i w:val="false"/>
          <w:color w:val="000000"/>
          <w:sz w:val="28"/>
        </w:rPr>
        <w:t>
      2) шығындар – 5 518 028,5 мың теңге;</w:t>
      </w:r>
    </w:p>
    <w:p>
      <w:pPr>
        <w:spacing w:after="0"/>
        <w:ind w:left="0"/>
        <w:jc w:val="both"/>
      </w:pPr>
      <w:r>
        <w:rPr>
          <w:rFonts w:ascii="Times New Roman"/>
          <w:b w:val="false"/>
          <w:i w:val="false"/>
          <w:color w:val="000000"/>
          <w:sz w:val="28"/>
        </w:rPr>
        <w:t>
      3) таза бюджеттік кредиттеу – 39 302,0 мың теңге, соның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21 955,0 мың теңге;</w:t>
      </w:r>
    </w:p>
    <w:p>
      <w:pPr>
        <w:spacing w:after="0"/>
        <w:ind w:left="0"/>
        <w:jc w:val="both"/>
      </w:pPr>
      <w:r>
        <w:rPr>
          <w:rFonts w:ascii="Times New Roman"/>
          <w:b w:val="false"/>
          <w:i w:val="false"/>
          <w:color w:val="000000"/>
          <w:sz w:val="28"/>
        </w:rPr>
        <w:t>
      4) қаржы активтерімен операциялар бойынша сальдо – 16 560,9 мың теңге;</w:t>
      </w:r>
    </w:p>
    <w:p>
      <w:pPr>
        <w:spacing w:after="0"/>
        <w:ind w:left="0"/>
        <w:jc w:val="both"/>
      </w:pPr>
      <w:r>
        <w:rPr>
          <w:rFonts w:ascii="Times New Roman"/>
          <w:b w:val="false"/>
          <w:i w:val="false"/>
          <w:color w:val="000000"/>
          <w:sz w:val="28"/>
        </w:rPr>
        <w:t>
      қаржы активтерін сатып алу – 16 560,9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- 160 160,3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160 160,3 мың теңге;</w:t>
      </w:r>
    </w:p>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21 955,0 мың теңге;</w:t>
      </w:r>
    </w:p>
    <w:p>
      <w:pPr>
        <w:spacing w:after="0"/>
        <w:ind w:left="0"/>
        <w:jc w:val="both"/>
      </w:pPr>
      <w:r>
        <w:rPr>
          <w:rFonts w:ascii="Times New Roman"/>
          <w:b w:val="false"/>
          <w:i w:val="false"/>
          <w:color w:val="000000"/>
          <w:sz w:val="28"/>
        </w:rPr>
        <w:t>
      бюджет қаражатының пайдаланылатын қалдықтары – 120 858,3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9 желтоқсандағы </w:t>
            </w:r>
            <w:r>
              <w:br/>
            </w:r>
            <w:r>
              <w:rPr>
                <w:rFonts w:ascii="Times New Roman"/>
                <w:b w:val="false"/>
                <w:i w:val="false"/>
                <w:color w:val="000000"/>
                <w:sz w:val="20"/>
              </w:rPr>
              <w:t>№ 16/2-VII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xml:space="preserve">№ 58/3-VI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506"/>
        <w:gridCol w:w="491"/>
        <w:gridCol w:w="327"/>
        <w:gridCol w:w="187"/>
        <w:gridCol w:w="858"/>
        <w:gridCol w:w="1084"/>
        <w:gridCol w:w="228"/>
        <w:gridCol w:w="5019"/>
        <w:gridCol w:w="283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5 413 731,1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4 595 130,1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4 595 113,2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4 595 113,2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344 509,5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5 518 028,5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872 224,3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