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cda0" w14:textId="8c8c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2018 жылғы 14 қыркүйектегі № 24/191-VI "Тұрғын үй көмегін көрсетудің мөлшерін және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2021 жылғы 17 наурыздағы № 3/19-VII шешімі. Шығыс Қазақстан облысының Әділет департаментінде 2021 жылғы 30 наурызда № 8481 болып тіркелді. Күші жойылды - Абай облысы Курчатов қалалық мәслихатының 2023 жылғы 30 қарашадағы № 12/72-VIII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Курчатов қалалық мәслихатының 30.11.2023 </w:t>
      </w:r>
      <w:r>
        <w:rPr>
          <w:rFonts w:ascii="Times New Roman"/>
          <w:b w:val="false"/>
          <w:i w:val="false"/>
          <w:color w:val="ff0000"/>
          <w:sz w:val="28"/>
        </w:rPr>
        <w:t>№ 12/72-VIII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 тармағы 15) тармақшасына, Қазақстан Республикасының 2016 жылғы 6 сәуірдегі "Құқықтық актілер туралы" Заңының </w:t>
      </w:r>
      <w:r>
        <w:rPr>
          <w:rFonts w:ascii="Times New Roman"/>
          <w:b w:val="false"/>
          <w:i w:val="false"/>
          <w:color w:val="000000"/>
          <w:sz w:val="28"/>
        </w:rPr>
        <w:t>26 - бабына</w:t>
      </w:r>
      <w:r>
        <w:rPr>
          <w:rFonts w:ascii="Times New Roman"/>
          <w:b w:val="false"/>
          <w:i w:val="false"/>
          <w:color w:val="000000"/>
          <w:sz w:val="28"/>
        </w:rPr>
        <w:t xml:space="preserve"> сәйкес Курчатов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Курчатов қалалық мәслихатының 2018 жылғы 14 қыркүйектегі № 24/191-VI "Тұрғын үй көмегін көрсетудің мөлшері мен тәртібін айқындау Қағидасын бекіту туралы" (нормативтік құқықтық актілерді мемлекеттік тіркеу Тізілімінде № 5-3-130 нөмірімен тіркелген, 2018 жылғы 18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Тұрғын үй көмегін көрсетудің мөлшері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Остапенко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Курчатов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17 наурыздағы </w:t>
            </w:r>
            <w:r>
              <w:br/>
            </w:r>
            <w:r>
              <w:rPr>
                <w:rFonts w:ascii="Times New Roman"/>
                <w:b w:val="false"/>
                <w:i w:val="false"/>
                <w:color w:val="000000"/>
                <w:sz w:val="20"/>
              </w:rPr>
              <w:t xml:space="preserve">№ 3/19-VII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14 қыркүйектегі № 24/191-VI </w:t>
            </w:r>
            <w:r>
              <w:br/>
            </w:r>
            <w:r>
              <w:rPr>
                <w:rFonts w:ascii="Times New Roman"/>
                <w:b w:val="false"/>
                <w:i w:val="false"/>
                <w:color w:val="000000"/>
                <w:sz w:val="20"/>
              </w:rPr>
              <w:t>шешімімен бекітілген</w:t>
            </w:r>
          </w:p>
        </w:tc>
      </w:tr>
    </w:tbl>
    <w:bookmarkStart w:name="z15" w:id="5"/>
    <w:p>
      <w:pPr>
        <w:spacing w:after="0"/>
        <w:ind w:left="0"/>
        <w:jc w:val="left"/>
      </w:pPr>
      <w:r>
        <w:rPr>
          <w:rFonts w:ascii="Times New Roman"/>
          <w:b/>
          <w:i w:val="false"/>
          <w:color w:val="000000"/>
        </w:rPr>
        <w:t xml:space="preserve"> Тұрғын үй көмегін көрсетудің мөлшері мен тәртібін айқындау Қағидасы</w:t>
      </w:r>
    </w:p>
    <w:bookmarkEnd w:id="5"/>
    <w:bookmarkStart w:name="z16" w:id="6"/>
    <w:p>
      <w:pPr>
        <w:spacing w:after="0"/>
        <w:ind w:left="0"/>
        <w:jc w:val="both"/>
      </w:pPr>
      <w:r>
        <w:rPr>
          <w:rFonts w:ascii="Times New Roman"/>
          <w:b w:val="false"/>
          <w:i w:val="false"/>
          <w:color w:val="000000"/>
          <w:sz w:val="28"/>
        </w:rPr>
        <w:t xml:space="preserve">
      Осы тұрғын үй көмегін көрсету Қағидасы (бұдан әрі – Қағида) Қазақстан Республикасының 1997 жылғы 16 сәуірдегі "Тұрғын үй қатынастары туралы" Заңына,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әзірленді және Курчатов қаласындағы аз қамтылған отбасыларға (азаматтарға) тұрғын үй көмегін көрсетудің мөлшері мен тәртібін айқындайды.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1. Тұрғын үй көмегін көрсетудің мөлшері мен тәртібін айқындау Қағидасында пайдаланатын негізгі терминдер мен ұғымдар:</w:t>
      </w:r>
    </w:p>
    <w:bookmarkEnd w:id="8"/>
    <w:bookmarkStart w:name="z19" w:id="9"/>
    <w:p>
      <w:pPr>
        <w:spacing w:after="0"/>
        <w:ind w:left="0"/>
        <w:jc w:val="both"/>
      </w:pPr>
      <w:r>
        <w:rPr>
          <w:rFonts w:ascii="Times New Roman"/>
          <w:b w:val="false"/>
          <w:i w:val="false"/>
          <w:color w:val="000000"/>
          <w:sz w:val="28"/>
        </w:rPr>
        <w:t>
      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жұмсаған шығыстарының шекті жол берілетін деңгейінің аз қамтылған отбасының (азаматтың) жиынтық кірісіне проценттік қатынасы;</w:t>
      </w:r>
    </w:p>
    <w:bookmarkEnd w:id="9"/>
    <w:bookmarkStart w:name="z20" w:id="10"/>
    <w:p>
      <w:pPr>
        <w:spacing w:after="0"/>
        <w:ind w:left="0"/>
        <w:jc w:val="both"/>
      </w:pPr>
      <w:r>
        <w:rPr>
          <w:rFonts w:ascii="Times New Roman"/>
          <w:b w:val="false"/>
          <w:i w:val="false"/>
          <w:color w:val="000000"/>
          <w:sz w:val="28"/>
        </w:rPr>
        <w:t>
      2)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21" w:id="11"/>
    <w:p>
      <w:pPr>
        <w:spacing w:after="0"/>
        <w:ind w:left="0"/>
        <w:jc w:val="both"/>
      </w:pPr>
      <w:r>
        <w:rPr>
          <w:rFonts w:ascii="Times New Roman"/>
          <w:b w:val="false"/>
          <w:i w:val="false"/>
          <w:color w:val="000000"/>
          <w:sz w:val="28"/>
        </w:rPr>
        <w:t>
      3) уәкілетті орган-жергілікті бюджет қаражаты есебінен қаржыландырылатын, тұрғын үй көмегін тағайындауды жүзеге асыратын "Шығыс Қазақстан облысы Курчатов қаласының жұмыспен қамту, әлеуметтік бағдарламалар және азаматтық хал актілерін тіркеу бөлімі" мемлекеттік мекемесі;</w:t>
      </w:r>
    </w:p>
    <w:bookmarkEnd w:id="11"/>
    <w:bookmarkStart w:name="z22" w:id="12"/>
    <w:p>
      <w:pPr>
        <w:spacing w:after="0"/>
        <w:ind w:left="0"/>
        <w:jc w:val="both"/>
      </w:pPr>
      <w:r>
        <w:rPr>
          <w:rFonts w:ascii="Times New Roman"/>
          <w:b w:val="false"/>
          <w:i w:val="false"/>
          <w:color w:val="000000"/>
          <w:sz w:val="28"/>
        </w:rPr>
        <w:t>
      4) аз қамтылған отбасылар (азаматтар) - Қазақстан Республикасының тұрғын үй заңнамасына сәйкес тұрғын үй көмегін алуға құқығы бар адамдар.</w:t>
      </w:r>
    </w:p>
    <w:bookmarkEnd w:id="12"/>
    <w:bookmarkStart w:name="z23" w:id="1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24" w:id="14"/>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14"/>
    <w:bookmarkStart w:name="z25" w:id="1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5"/>
    <w:bookmarkStart w:name="z26" w:id="16"/>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6"/>
    <w:bookmarkStart w:name="z27" w:id="17"/>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7"/>
    <w:bookmarkStart w:name="z28" w:id="1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8"/>
    <w:bookmarkStart w:name="z29" w:id="19"/>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9"/>
    <w:bookmarkStart w:name="z30" w:id="20"/>
    <w:p>
      <w:pPr>
        <w:spacing w:after="0"/>
        <w:ind w:left="0"/>
        <w:jc w:val="both"/>
      </w:pPr>
      <w:r>
        <w:rPr>
          <w:rFonts w:ascii="Times New Roman"/>
          <w:b w:val="false"/>
          <w:i w:val="false"/>
          <w:color w:val="000000"/>
          <w:sz w:val="28"/>
        </w:rPr>
        <w:t>
      Коммуналдық қызметтерді жеткізушілер "Курчатов қаласының жұмыспен қамту, әлеуметтік бағдарламалар және азаматтық хал актілерін тіркеу бөлімі" ММ (бұдан әрі – уәкілетті орган)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w:t>
      </w:r>
    </w:p>
    <w:bookmarkEnd w:id="20"/>
    <w:bookmarkStart w:name="z31" w:id="21"/>
    <w:p>
      <w:pPr>
        <w:spacing w:after="0"/>
        <w:ind w:left="0"/>
        <w:jc w:val="both"/>
      </w:pPr>
      <w:r>
        <w:rPr>
          <w:rFonts w:ascii="Times New Roman"/>
          <w:b w:val="false"/>
          <w:i w:val="false"/>
          <w:color w:val="000000"/>
          <w:sz w:val="28"/>
        </w:rPr>
        <w:t>
      Тұрғын үй көмегін есептеу кезінде қызмет көрсетушілер ұсынған жылудың шығындалуы тұрғын үй алаңының әлеуметтік нормалары шегінде есепке алынады.</w:t>
      </w:r>
    </w:p>
    <w:bookmarkEnd w:id="21"/>
    <w:bookmarkStart w:name="z32" w:id="22"/>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bookmarkStart w:name="z33"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3"/>
    <w:bookmarkStart w:name="z34" w:id="24"/>
    <w:p>
      <w:pPr>
        <w:spacing w:after="0"/>
        <w:ind w:left="0"/>
        <w:jc w:val="left"/>
      </w:pPr>
      <w:r>
        <w:rPr>
          <w:rFonts w:ascii="Times New Roman"/>
          <w:b/>
          <w:i w:val="false"/>
          <w:color w:val="000000"/>
        </w:rPr>
        <w:t xml:space="preserve"> 2. Тұрғын үй көмегін тағайындау тәртібі</w:t>
      </w:r>
    </w:p>
    <w:bookmarkEnd w:id="24"/>
    <w:bookmarkStart w:name="z35" w:id="25"/>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25"/>
    <w:bookmarkStart w:name="z36" w:id="26"/>
    <w:p>
      <w:pPr>
        <w:spacing w:after="0"/>
        <w:ind w:left="0"/>
        <w:jc w:val="both"/>
      </w:pPr>
      <w:r>
        <w:rPr>
          <w:rFonts w:ascii="Times New Roman"/>
          <w:b w:val="false"/>
          <w:i w:val="false"/>
          <w:color w:val="000000"/>
          <w:sz w:val="28"/>
        </w:rPr>
        <w:t xml:space="preserve">
      5. Аз қамтылған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қаулысымен бекітілген Ереженің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құжаттардың тізімін ұсынады.</w:t>
      </w:r>
    </w:p>
    <w:bookmarkEnd w:id="26"/>
    <w:bookmarkStart w:name="z37" w:id="27"/>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End w:id="27"/>
    <w:bookmarkStart w:name="z38" w:id="28"/>
    <w:p>
      <w:pPr>
        <w:spacing w:after="0"/>
        <w:ind w:left="0"/>
        <w:jc w:val="both"/>
      </w:pPr>
      <w:r>
        <w:rPr>
          <w:rFonts w:ascii="Times New Roman"/>
          <w:b w:val="false"/>
          <w:i w:val="false"/>
          <w:color w:val="000000"/>
          <w:sz w:val="28"/>
        </w:rPr>
        <w:t>
      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28"/>
    <w:bookmarkStart w:name="z39" w:id="29"/>
    <w:p>
      <w:pPr>
        <w:spacing w:after="0"/>
        <w:ind w:left="0"/>
        <w:jc w:val="both"/>
      </w:pPr>
      <w:r>
        <w:rPr>
          <w:rFonts w:ascii="Times New Roman"/>
          <w:b w:val="false"/>
          <w:i w:val="false"/>
          <w:color w:val="000000"/>
          <w:sz w:val="28"/>
        </w:rPr>
        <w:t>
      8. Тұрғын үй көмегін тағайындау үшін құжаттар ағымдағы тоқсанның соңғы айының 25-не дейін қабылданады.</w:t>
      </w:r>
    </w:p>
    <w:bookmarkEnd w:id="29"/>
    <w:bookmarkStart w:name="z40" w:id="30"/>
    <w:p>
      <w:pPr>
        <w:spacing w:after="0"/>
        <w:ind w:left="0"/>
        <w:jc w:val="both"/>
      </w:pPr>
      <w:r>
        <w:rPr>
          <w:rFonts w:ascii="Times New Roman"/>
          <w:b w:val="false"/>
          <w:i w:val="false"/>
          <w:color w:val="000000"/>
          <w:sz w:val="28"/>
        </w:rPr>
        <w:t>
      9. Тұрғын үй көмегі көрсетілмейтін отбасылар:</w:t>
      </w:r>
    </w:p>
    <w:bookmarkEnd w:id="30"/>
    <w:bookmarkStart w:name="z41" w:id="31"/>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31"/>
    <w:bookmarkStart w:name="z42" w:id="32"/>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бірінші және екінші топтағы мүгедектерді, 18 жасқа дейінгі мүгедек-балаларды, сексен жастан асқан адамдарды күтетін тұлғаларды, үш жасқа дейінгі баланы тәрбиелеумен айналысатын аналарды қоспағанда;</w:t>
      </w:r>
    </w:p>
    <w:bookmarkEnd w:id="32"/>
    <w:bookmarkStart w:name="z43" w:id="33"/>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33"/>
    <w:bookmarkStart w:name="z44" w:id="34"/>
    <w:p>
      <w:pPr>
        <w:spacing w:after="0"/>
        <w:ind w:left="0"/>
        <w:jc w:val="both"/>
      </w:pPr>
      <w:r>
        <w:rPr>
          <w:rFonts w:ascii="Times New Roman"/>
          <w:b w:val="false"/>
          <w:i w:val="false"/>
          <w:color w:val="000000"/>
          <w:sz w:val="28"/>
        </w:rPr>
        <w:t>
      4) егер ата-аналары ажырасқан болса және өздерімен бірге тұратын балаларына алимент өндіру туралы талап бермеген.</w:t>
      </w:r>
    </w:p>
    <w:bookmarkEnd w:id="34"/>
    <w:bookmarkStart w:name="z45" w:id="35"/>
    <w:p>
      <w:pPr>
        <w:spacing w:after="0"/>
        <w:ind w:left="0"/>
        <w:jc w:val="both"/>
      </w:pPr>
      <w:r>
        <w:rPr>
          <w:rFonts w:ascii="Times New Roman"/>
          <w:b w:val="false"/>
          <w:i w:val="false"/>
          <w:color w:val="000000"/>
          <w:sz w:val="28"/>
        </w:rPr>
        <w:t>
      10.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35"/>
    <w:bookmarkStart w:name="z46" w:id="36"/>
    <w:p>
      <w:pPr>
        <w:spacing w:after="0"/>
        <w:ind w:left="0"/>
        <w:jc w:val="both"/>
      </w:pPr>
      <w:r>
        <w:rPr>
          <w:rFonts w:ascii="Times New Roman"/>
          <w:b w:val="false"/>
          <w:i w:val="false"/>
          <w:color w:val="000000"/>
          <w:sz w:val="28"/>
        </w:rPr>
        <w:t>
      11. Тұрғын үйдi (тұрғын ғимаратты) күтiп-ұстауға, электр жүйесiмен қамтамасыз етуге өтiнiш берген тоқсанның алдындағы тоқсанға орта есеппен ескерiледi.</w:t>
      </w:r>
    </w:p>
    <w:bookmarkEnd w:id="36"/>
    <w:bookmarkStart w:name="z47" w:id="37"/>
    <w:p>
      <w:pPr>
        <w:spacing w:after="0"/>
        <w:ind w:left="0"/>
        <w:jc w:val="both"/>
      </w:pPr>
      <w:r>
        <w:rPr>
          <w:rFonts w:ascii="Times New Roman"/>
          <w:b w:val="false"/>
          <w:i w:val="false"/>
          <w:color w:val="000000"/>
          <w:sz w:val="28"/>
        </w:rPr>
        <w:t>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37"/>
    <w:bookmarkStart w:name="z48" w:id="38"/>
    <w:p>
      <w:pPr>
        <w:spacing w:after="0"/>
        <w:ind w:left="0"/>
        <w:jc w:val="both"/>
      </w:pPr>
      <w:r>
        <w:rPr>
          <w:rFonts w:ascii="Times New Roman"/>
          <w:b w:val="false"/>
          <w:i w:val="false"/>
          <w:color w:val="000000"/>
          <w:sz w:val="28"/>
        </w:rPr>
        <w:t>
      12.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38"/>
    <w:bookmarkStart w:name="z49" w:id="39"/>
    <w:p>
      <w:pPr>
        <w:spacing w:after="0"/>
        <w:ind w:left="0"/>
        <w:jc w:val="both"/>
      </w:pPr>
      <w:r>
        <w:rPr>
          <w:rFonts w:ascii="Times New Roman"/>
          <w:b w:val="false"/>
          <w:i w:val="false"/>
          <w:color w:val="000000"/>
          <w:sz w:val="28"/>
        </w:rPr>
        <w:t>
      13.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bookmarkEnd w:id="39"/>
    <w:bookmarkStart w:name="z50" w:id="40"/>
    <w:p>
      <w:pPr>
        <w:spacing w:after="0"/>
        <w:ind w:left="0"/>
        <w:jc w:val="both"/>
      </w:pPr>
      <w:r>
        <w:rPr>
          <w:rFonts w:ascii="Times New Roman"/>
          <w:b w:val="false"/>
          <w:i w:val="false"/>
          <w:color w:val="000000"/>
          <w:sz w:val="28"/>
        </w:rPr>
        <w:t>
      14.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w:t>
      </w:r>
    </w:p>
    <w:bookmarkEnd w:id="40"/>
    <w:bookmarkStart w:name="z51" w:id="41"/>
    <w:p>
      <w:pPr>
        <w:spacing w:after="0"/>
        <w:ind w:left="0"/>
        <w:jc w:val="both"/>
      </w:pPr>
      <w:r>
        <w:rPr>
          <w:rFonts w:ascii="Times New Roman"/>
          <w:b w:val="false"/>
          <w:i w:val="false"/>
          <w:color w:val="000000"/>
          <w:sz w:val="28"/>
        </w:rPr>
        <w:t>
      15. Тұрғын үй көмегін тағайындаған кезде келесі шарттар қолданылады:</w:t>
      </w:r>
    </w:p>
    <w:bookmarkEnd w:id="41"/>
    <w:bookmarkStart w:name="z52" w:id="42"/>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42"/>
    <w:bookmarkStart w:name="z53" w:id="43"/>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p>
    <w:bookmarkEnd w:id="43"/>
    <w:bookmarkStart w:name="z54" w:id="44"/>
    <w:p>
      <w:pPr>
        <w:spacing w:after="0"/>
        <w:ind w:left="0"/>
        <w:jc w:val="both"/>
      </w:pPr>
      <w:r>
        <w:rPr>
          <w:rFonts w:ascii="Times New Roman"/>
          <w:b w:val="false"/>
          <w:i w:val="false"/>
          <w:color w:val="000000"/>
          <w:sz w:val="28"/>
        </w:rPr>
        <w:t>
      16. Тұрғын үй көмегін ұсыну үшін негіз уәкілетті органның шешімі болып табылады.</w:t>
      </w:r>
    </w:p>
    <w:bookmarkEnd w:id="44"/>
    <w:bookmarkStart w:name="z55" w:id="45"/>
    <w:p>
      <w:pPr>
        <w:spacing w:after="0"/>
        <w:ind w:left="0"/>
        <w:jc w:val="both"/>
      </w:pPr>
      <w:r>
        <w:rPr>
          <w:rFonts w:ascii="Times New Roman"/>
          <w:b w:val="false"/>
          <w:i w:val="false"/>
          <w:color w:val="000000"/>
          <w:sz w:val="28"/>
        </w:rPr>
        <w:t>
      17.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45"/>
    <w:bookmarkStart w:name="z56" w:id="46"/>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46"/>
    <w:bookmarkStart w:name="z57" w:id="47"/>
    <w:p>
      <w:pPr>
        <w:spacing w:after="0"/>
        <w:ind w:left="0"/>
        <w:jc w:val="both"/>
      </w:pPr>
      <w:r>
        <w:rPr>
          <w:rFonts w:ascii="Times New Roman"/>
          <w:b w:val="false"/>
          <w:i w:val="false"/>
          <w:color w:val="000000"/>
          <w:sz w:val="28"/>
        </w:rPr>
        <w:t>
      18.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47"/>
    <w:bookmarkStart w:name="z58" w:id="48"/>
    <w:p>
      <w:pPr>
        <w:spacing w:after="0"/>
        <w:ind w:left="0"/>
        <w:jc w:val="left"/>
      </w:pPr>
      <w:r>
        <w:rPr>
          <w:rFonts w:ascii="Times New Roman"/>
          <w:b/>
          <w:i w:val="false"/>
          <w:color w:val="000000"/>
        </w:rPr>
        <w:t xml:space="preserve"> 3. Тұрғын үй көмегін көрсету мөлшері, тұрғын үйді ұстау және коммуналдық қызметтерді тұтыну нормативтері</w:t>
      </w:r>
    </w:p>
    <w:bookmarkEnd w:id="48"/>
    <w:bookmarkStart w:name="z59" w:id="49"/>
    <w:p>
      <w:pPr>
        <w:spacing w:after="0"/>
        <w:ind w:left="0"/>
        <w:jc w:val="both"/>
      </w:pPr>
      <w:r>
        <w:rPr>
          <w:rFonts w:ascii="Times New Roman"/>
          <w:b w:val="false"/>
          <w:i w:val="false"/>
          <w:color w:val="000000"/>
          <w:sz w:val="28"/>
        </w:rPr>
        <w:t>
      19.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отбасылардың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49"/>
    <w:bookmarkStart w:name="z60" w:id="50"/>
    <w:p>
      <w:pPr>
        <w:spacing w:after="0"/>
        <w:ind w:left="0"/>
        <w:jc w:val="both"/>
      </w:pPr>
      <w:r>
        <w:rPr>
          <w:rFonts w:ascii="Times New Roman"/>
          <w:b w:val="false"/>
          <w:i w:val="false"/>
          <w:color w:val="000000"/>
          <w:sz w:val="28"/>
        </w:rPr>
        <w:t>
      20. Отбасының шекті жол берілетін шығыстарының үлесі отбасының жиынтық табысына қарай 7 % мөлшерінде белгіленеді.</w:t>
      </w:r>
    </w:p>
    <w:bookmarkEnd w:id="50"/>
    <w:bookmarkStart w:name="z61" w:id="51"/>
    <w:p>
      <w:pPr>
        <w:spacing w:after="0"/>
        <w:ind w:left="0"/>
        <w:jc w:val="both"/>
      </w:pPr>
      <w:r>
        <w:rPr>
          <w:rFonts w:ascii="Times New Roman"/>
          <w:b w:val="false"/>
          <w:i w:val="false"/>
          <w:color w:val="000000"/>
          <w:sz w:val="28"/>
        </w:rPr>
        <w:t>
      21. Тұрғын үй көмегінің мөлшерін есептеу кезінде келесі нормалар ескеріледі:</w:t>
      </w:r>
    </w:p>
    <w:bookmarkEnd w:id="51"/>
    <w:bookmarkStart w:name="z62" w:id="52"/>
    <w:p>
      <w:pPr>
        <w:spacing w:after="0"/>
        <w:ind w:left="0"/>
        <w:jc w:val="both"/>
      </w:pPr>
      <w:r>
        <w:rPr>
          <w:rFonts w:ascii="Times New Roman"/>
          <w:b w:val="false"/>
          <w:i w:val="false"/>
          <w:color w:val="000000"/>
          <w:sz w:val="28"/>
        </w:rPr>
        <w:t>
      1) алаңдар:</w:t>
      </w:r>
    </w:p>
    <w:bookmarkEnd w:id="52"/>
    <w:bookmarkStart w:name="z63" w:id="53"/>
    <w:p>
      <w:pPr>
        <w:spacing w:after="0"/>
        <w:ind w:left="0"/>
        <w:jc w:val="both"/>
      </w:pPr>
      <w:r>
        <w:rPr>
          <w:rFonts w:ascii="Times New Roman"/>
          <w:b w:val="false"/>
          <w:i w:val="false"/>
          <w:color w:val="000000"/>
          <w:sz w:val="28"/>
        </w:rPr>
        <w:t>
      жалғыз тұратын азаматтар үшін – 35 шаршы метр;</w:t>
      </w:r>
    </w:p>
    <w:bookmarkEnd w:id="53"/>
    <w:bookmarkStart w:name="z64" w:id="54"/>
    <w:p>
      <w:pPr>
        <w:spacing w:after="0"/>
        <w:ind w:left="0"/>
        <w:jc w:val="both"/>
      </w:pPr>
      <w:r>
        <w:rPr>
          <w:rFonts w:ascii="Times New Roman"/>
          <w:b w:val="false"/>
          <w:i w:val="false"/>
          <w:color w:val="000000"/>
          <w:sz w:val="28"/>
        </w:rPr>
        <w:t>
      2 адамнан тұратын отбасы үшін – 45 шаршы метр;</w:t>
      </w:r>
    </w:p>
    <w:bookmarkEnd w:id="54"/>
    <w:bookmarkStart w:name="z65" w:id="55"/>
    <w:p>
      <w:pPr>
        <w:spacing w:after="0"/>
        <w:ind w:left="0"/>
        <w:jc w:val="both"/>
      </w:pPr>
      <w:r>
        <w:rPr>
          <w:rFonts w:ascii="Times New Roman"/>
          <w:b w:val="false"/>
          <w:i w:val="false"/>
          <w:color w:val="000000"/>
          <w:sz w:val="28"/>
        </w:rPr>
        <w:t>
      3 адамнан тұратын отбасы үшін – 55 шаршы метр;</w:t>
      </w:r>
    </w:p>
    <w:bookmarkEnd w:id="55"/>
    <w:bookmarkStart w:name="z66" w:id="56"/>
    <w:p>
      <w:pPr>
        <w:spacing w:after="0"/>
        <w:ind w:left="0"/>
        <w:jc w:val="both"/>
      </w:pPr>
      <w:r>
        <w:rPr>
          <w:rFonts w:ascii="Times New Roman"/>
          <w:b w:val="false"/>
          <w:i w:val="false"/>
          <w:color w:val="000000"/>
          <w:sz w:val="28"/>
        </w:rPr>
        <w:t>
      4 және одан көп адамнан тұратын отбасы үшін – әр қайсысына 15 шаршы метрден, бірақ 90 шаршы метрден артық емес;</w:t>
      </w:r>
    </w:p>
    <w:bookmarkEnd w:id="56"/>
    <w:bookmarkStart w:name="z67" w:id="57"/>
    <w:p>
      <w:pPr>
        <w:spacing w:after="0"/>
        <w:ind w:left="0"/>
        <w:jc w:val="both"/>
      </w:pPr>
      <w:r>
        <w:rPr>
          <w:rFonts w:ascii="Times New Roman"/>
          <w:b w:val="false"/>
          <w:i w:val="false"/>
          <w:color w:val="000000"/>
          <w:sz w:val="28"/>
        </w:rPr>
        <w:t>
      2) кондоминиум объектісінің ортақ мүлкін пайдалануға арналған шығын – 1 ш.м. 30 теңге;</w:t>
      </w:r>
    </w:p>
    <w:bookmarkEnd w:id="57"/>
    <w:bookmarkStart w:name="z68" w:id="58"/>
    <w:p>
      <w:pPr>
        <w:spacing w:after="0"/>
        <w:ind w:left="0"/>
        <w:jc w:val="both"/>
      </w:pPr>
      <w:r>
        <w:rPr>
          <w:rFonts w:ascii="Times New Roman"/>
          <w:b w:val="false"/>
          <w:i w:val="false"/>
          <w:color w:val="000000"/>
          <w:sz w:val="28"/>
        </w:rPr>
        <w:t>
      3) бiр айға электрэнергиясын тұтыну – әр тұратын адамға 90 кВт, жалғыз тұратын зейнеткерлер, мүгедектер үшін – 120 кВт.</w:t>
      </w:r>
    </w:p>
    <w:bookmarkEnd w:id="58"/>
    <w:bookmarkStart w:name="z69" w:id="59"/>
    <w:p>
      <w:pPr>
        <w:spacing w:after="0"/>
        <w:ind w:left="0"/>
        <w:jc w:val="left"/>
      </w:pPr>
      <w:r>
        <w:rPr>
          <w:rFonts w:ascii="Times New Roman"/>
          <w:b/>
          <w:i w:val="false"/>
          <w:color w:val="000000"/>
        </w:rPr>
        <w:t xml:space="preserve"> 4. Тұрғын үй көмегін төлеу</w:t>
      </w:r>
    </w:p>
    <w:bookmarkEnd w:id="59"/>
    <w:bookmarkStart w:name="z70" w:id="60"/>
    <w:p>
      <w:pPr>
        <w:spacing w:after="0"/>
        <w:ind w:left="0"/>
        <w:jc w:val="both"/>
      </w:pPr>
      <w:r>
        <w:rPr>
          <w:rFonts w:ascii="Times New Roman"/>
          <w:b w:val="false"/>
          <w:i w:val="false"/>
          <w:color w:val="000000"/>
          <w:sz w:val="28"/>
        </w:rPr>
        <w:t>
      22. Тұрғын үй көмегін төлеу аз қамтылған отбасыларға (азаматтарға) екінші деңгейдегі банктер арқылы тоқсанына бір рет алушылардың дербес шоттарына аудару жолымен жүзеге асырылады.</w:t>
      </w:r>
    </w:p>
    <w:bookmarkEnd w:id="60"/>
    <w:bookmarkStart w:name="z71" w:id="61"/>
    <w:p>
      <w:pPr>
        <w:spacing w:after="0"/>
        <w:ind w:left="0"/>
        <w:jc w:val="left"/>
      </w:pPr>
      <w:r>
        <w:rPr>
          <w:rFonts w:ascii="Times New Roman"/>
          <w:b/>
          <w:i w:val="false"/>
          <w:color w:val="000000"/>
        </w:rPr>
        <w:t xml:space="preserve"> 5. Қорытынды ережелер</w:t>
      </w:r>
    </w:p>
    <w:bookmarkEnd w:id="61"/>
    <w:bookmarkStart w:name="z72" w:id="62"/>
    <w:p>
      <w:pPr>
        <w:spacing w:after="0"/>
        <w:ind w:left="0"/>
        <w:jc w:val="both"/>
      </w:pPr>
      <w:r>
        <w:rPr>
          <w:rFonts w:ascii="Times New Roman"/>
          <w:b w:val="false"/>
          <w:i w:val="false"/>
          <w:color w:val="000000"/>
          <w:sz w:val="28"/>
        </w:rPr>
        <w:t xml:space="preserve">
      23. Осы </w:t>
      </w:r>
      <w:r>
        <w:rPr>
          <w:rFonts w:ascii="Times New Roman"/>
          <w:b w:val="false"/>
          <w:i w:val="false"/>
          <w:color w:val="000000"/>
          <w:sz w:val="28"/>
        </w:rPr>
        <w:t>Қағидалармен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