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196" w14:textId="ec5f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31 желтоқсанда № 21/154-VII шешімі. Қазақстан Республикасының Әділет министрлігінде 2022 жылғы 2 ақпанда № 26712 болып тіркелді. Күші жойылды - Абай облысы Семей қаласы мәслихатының 2024 жылғы 20 қарашадағы № 34/179-VIII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34/179-VIII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Семей қаласы мәслихатының мына: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қаласы бойынша коммуналдық қалдықтардың түзілу және жинақталу нормаларын бекіту туралы" 2014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27/139-V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3216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қаласы бойынша коммуналдық қалдықтардың пайда болу және жинақталу нормаларын бекіту туралы" Семей қаласы мәслихатының 2014 жылғы 5 наурыздағы № 27/139-V шешіміне өзгеріс енгізу туралы" 2016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6/48-VI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4723 болып тіркелген) шешімдерінің күші жойылды деп танылсын.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21/154-VII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коммуналдық қалдықтардың түзілу және 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арналған жылдық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иеліктері: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қолайлы жабдықталғандар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қолайлы жабдықталмағандар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ұқсас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азық-түлік,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үйлері: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Бекеттер, автобекеттер,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 жуу орындары, АЖҚС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Көлікжай кооперативтері, көлікжайлар,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көлікжайға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киім, сағат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басқада қызметтер).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аумағындағы заңгерлік, көпшілік іс-шараларды ұйымдастырушы ұйымдар, парктегі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