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207" w14:textId="77b8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әкімінің 2021 жылғы 6 мамырдағы № 2 шешімі. Шығыс Қазақстан облысының Әділет департаментінде 2021 жылғы 11 мамырда № 8763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ономастикалық комиссиясының 2018 жылғы 15 маусымдағы қорытындысы негізінде, халықтың пікірін ескере отырып, Шаған кентінің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Шаған кентінің келесі көшелер қайта аталсын: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 "Тәуелсіздік" көшесі болып;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"Советская"көшесі "Көктем" көшесі болып;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"Кирова" көшесі "Болашақ" көшесі болып;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"Ленинградская" көшесі "Желтоқсан" көшесі болып.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Семей қаласының Шаған кенті әкімінің аппараты" мемлекеттік мекемесі заңнамада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Семей қаласының аумағында таратылатын мерзімді баспа басылымдарында ресми жариялауға жолданылуын;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 ресми жариялағаннан кейін Семей қаласы әкімдігінің интернет-ресурсында орналастырылуын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