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959e" w14:textId="5c09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2019 жылғы 18 қаңтардағы № 34/227-VI "Тұрғын үй көмегінің мөлшерін белгілеудің және оны көрсету тәртібінің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2021 жылғы 8 қаңтардағы № 63/459-VI шешімі. Шығыс Қазақстан облысының Әділет департаментінде 2021 жылғы 13 қаңтарда № 8334 болып тіркелді. Күші жойылды - Абай облысы Семей қаласы мәслихатының 2024 жылғы 29 наурыздағы № 23/134-VIII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Семей қаласы мәслихатының 29.03.2024 </w:t>
      </w:r>
      <w:r>
        <w:rPr>
          <w:rFonts w:ascii="Times New Roman"/>
          <w:b w:val="false"/>
          <w:i w:val="false"/>
          <w:color w:val="ff0000"/>
          <w:sz w:val="28"/>
        </w:rPr>
        <w:t>№ 23/134-VIII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 2314</w:t>
      </w:r>
      <w:r>
        <w:rPr>
          <w:rFonts w:ascii="Times New Roman"/>
          <w:b w:val="false"/>
          <w:i w:val="false"/>
          <w:color w:val="000000"/>
          <w:sz w:val="28"/>
        </w:rPr>
        <w:t xml:space="preserve"> қаулысына сәйкес Семей қаласының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Семей қаласы мәслихатының 2019 жылдың 18 қаңтардағы № 34/227-VI "Тұрғын үй көмегінің мөлшерін белгілеудің және оны көрсету тәртібінің ережесін бекіту туралы" шешіміне (нормативтік құқықтық актілерді мемлекеттік тіркеу Тізілімінде № 5-2-207 болып тіркелген, 2019 жылдың 7 ақпанда Қазақстан Республикасының нормативтік құқықтық актінің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11" w:id="4"/>
    <w:p>
      <w:pPr>
        <w:spacing w:after="0"/>
        <w:ind w:left="0"/>
        <w:jc w:val="both"/>
      </w:pPr>
      <w:r>
        <w:rPr>
          <w:rFonts w:ascii="Times New Roman"/>
          <w:b w:val="false"/>
          <w:i w:val="false"/>
          <w:color w:val="000000"/>
          <w:sz w:val="28"/>
        </w:rPr>
        <w:t>
      "2.Тұрғын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4"/>
    <w:bookmarkStart w:name="z12" w:id="5"/>
    <w:p>
      <w:pPr>
        <w:spacing w:after="0"/>
        <w:ind w:left="0"/>
        <w:jc w:val="both"/>
      </w:pPr>
      <w:r>
        <w:rPr>
          <w:rFonts w:ascii="Times New Roman"/>
          <w:b w:val="false"/>
          <w:i w:val="false"/>
          <w:color w:val="000000"/>
          <w:sz w:val="28"/>
        </w:rPr>
        <w:t>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7 пайыз мөлшерінде белгіленеді.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4" w:id="6"/>
    <w:p>
      <w:pPr>
        <w:spacing w:after="0"/>
        <w:ind w:left="0"/>
        <w:jc w:val="both"/>
      </w:pPr>
      <w:r>
        <w:rPr>
          <w:rFonts w:ascii="Times New Roman"/>
          <w:b w:val="false"/>
          <w:i w:val="false"/>
          <w:color w:val="000000"/>
          <w:sz w:val="28"/>
        </w:rPr>
        <w:t>
      "3.Тұрғын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bookmarkStart w:name="z15" w:id="7"/>
    <w:p>
      <w:pPr>
        <w:spacing w:after="0"/>
        <w:ind w:left="0"/>
        <w:jc w:val="both"/>
      </w:pPr>
      <w:r>
        <w:rPr>
          <w:rFonts w:ascii="Times New Roman"/>
          <w:b w:val="false"/>
          <w:i w:val="false"/>
          <w:color w:val="000000"/>
          <w:sz w:val="28"/>
        </w:rPr>
        <w:t>
      "2-тарау. Тұрғын үй көмегін тағайындау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7" w:id="8"/>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9" w:id="9"/>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абзацпен толықтырылсын:</w:t>
      </w:r>
    </w:p>
    <w:bookmarkStart w:name="z21" w:id="10"/>
    <w:p>
      <w:pPr>
        <w:spacing w:after="0"/>
        <w:ind w:left="0"/>
        <w:jc w:val="both"/>
      </w:pPr>
      <w:r>
        <w:rPr>
          <w:rFonts w:ascii="Times New Roman"/>
          <w:b w:val="false"/>
          <w:i w:val="false"/>
          <w:color w:val="000000"/>
          <w:sz w:val="28"/>
        </w:rPr>
        <w:t>
      "Көрсетілген мемлекеттік қызметтің нәтижесімен келіспеген жағдайда, қызмет алушы Қазақстан Республикасының заңнамасында белгіленген тәртіппен сотқа жүгінуіне құқылы".</w:t>
      </w:r>
    </w:p>
    <w:bookmarkEnd w:id="10"/>
    <w:bookmarkStart w:name="z22"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