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7533" w14:textId="a417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2020 жылғы 14 желтоқсандағы № 44/495-VI "2021-2023 жылдарға арналған облыстық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облыстық мәслихатының 2021 жылғы 4 тамыздағы № 7/58-VII шешімі. Қазақстан Республикасының Әділет министрлігінде 2021 жылғы 18 тамызда № 24025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Шығыс Қазақстан облыстық мәслихаты ШЕШТІ:</w:t>
      </w:r>
    </w:p>
    <w:bookmarkEnd w:id="0"/>
    <w:p>
      <w:pPr>
        <w:spacing w:after="0"/>
        <w:ind w:left="0"/>
        <w:jc w:val="both"/>
      </w:pPr>
      <w:r>
        <w:rPr>
          <w:rFonts w:ascii="Times New Roman"/>
          <w:b w:val="false"/>
          <w:i w:val="false"/>
          <w:color w:val="000000"/>
          <w:sz w:val="28"/>
        </w:rPr>
        <w:t xml:space="preserve">
      1. Шығыс Қазақстан облыстық мәслихатының "2021-2023 жылдарға арналған облыстық бюджет туралы" 2020 жылғы 14 желтоқсандағы № 44/495-VI (Нормативтік құқықтық актілерді мемлекеттік тіркеу тізілімінде № 7989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облыстық бюджет тиісінше 1, 2 және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xml:space="preserve">
      1) кірістер – 542 801 230,5 мың теңге, соның ішінде: </w:t>
      </w:r>
    </w:p>
    <w:p>
      <w:pPr>
        <w:spacing w:after="0"/>
        <w:ind w:left="0"/>
        <w:jc w:val="both"/>
      </w:pPr>
      <w:r>
        <w:rPr>
          <w:rFonts w:ascii="Times New Roman"/>
          <w:b w:val="false"/>
          <w:i w:val="false"/>
          <w:color w:val="000000"/>
          <w:sz w:val="28"/>
        </w:rPr>
        <w:t xml:space="preserve">
      салықтық түсімдер – 46 351 862,9 мың теңге; </w:t>
      </w:r>
    </w:p>
    <w:p>
      <w:pPr>
        <w:spacing w:after="0"/>
        <w:ind w:left="0"/>
        <w:jc w:val="both"/>
      </w:pPr>
      <w:r>
        <w:rPr>
          <w:rFonts w:ascii="Times New Roman"/>
          <w:b w:val="false"/>
          <w:i w:val="false"/>
          <w:color w:val="000000"/>
          <w:sz w:val="28"/>
        </w:rPr>
        <w:t xml:space="preserve">
      салықтық емес түсімдер – 4 729 684,9 мың теңге; </w:t>
      </w:r>
    </w:p>
    <w:p>
      <w:pPr>
        <w:spacing w:after="0"/>
        <w:ind w:left="0"/>
        <w:jc w:val="both"/>
      </w:pPr>
      <w:r>
        <w:rPr>
          <w:rFonts w:ascii="Times New Roman"/>
          <w:b w:val="false"/>
          <w:i w:val="false"/>
          <w:color w:val="000000"/>
          <w:sz w:val="28"/>
        </w:rPr>
        <w:t>
      негізгі капиталды сатудан түсетін түсімдер – 2 709,8 мың теңге;</w:t>
      </w:r>
    </w:p>
    <w:p>
      <w:pPr>
        <w:spacing w:after="0"/>
        <w:ind w:left="0"/>
        <w:jc w:val="both"/>
      </w:pPr>
      <w:r>
        <w:rPr>
          <w:rFonts w:ascii="Times New Roman"/>
          <w:b w:val="false"/>
          <w:i w:val="false"/>
          <w:color w:val="000000"/>
          <w:sz w:val="28"/>
        </w:rPr>
        <w:t>
      трансферттердің түсімдері – 491 716 972,9 мың теңге;</w:t>
      </w:r>
    </w:p>
    <w:p>
      <w:pPr>
        <w:spacing w:after="0"/>
        <w:ind w:left="0"/>
        <w:jc w:val="both"/>
      </w:pPr>
      <w:r>
        <w:rPr>
          <w:rFonts w:ascii="Times New Roman"/>
          <w:b w:val="false"/>
          <w:i w:val="false"/>
          <w:color w:val="000000"/>
          <w:sz w:val="28"/>
        </w:rPr>
        <w:t>
      2) шығындар – 548 672 364,5 мың теңге;</w:t>
      </w:r>
    </w:p>
    <w:p>
      <w:pPr>
        <w:spacing w:after="0"/>
        <w:ind w:left="0"/>
        <w:jc w:val="both"/>
      </w:pPr>
      <w:r>
        <w:rPr>
          <w:rFonts w:ascii="Times New Roman"/>
          <w:b w:val="false"/>
          <w:i w:val="false"/>
          <w:color w:val="000000"/>
          <w:sz w:val="28"/>
        </w:rPr>
        <w:t>
      3) таза бюджеттік кредит беру – 3 115 316,0 мың теңге, соның ішінде:</w:t>
      </w:r>
    </w:p>
    <w:p>
      <w:pPr>
        <w:spacing w:after="0"/>
        <w:ind w:left="0"/>
        <w:jc w:val="both"/>
      </w:pPr>
      <w:r>
        <w:rPr>
          <w:rFonts w:ascii="Times New Roman"/>
          <w:b w:val="false"/>
          <w:i w:val="false"/>
          <w:color w:val="000000"/>
          <w:sz w:val="28"/>
        </w:rPr>
        <w:t>
      бюджеттік кредиттер – 23 261 314,0 мың теңге;</w:t>
      </w:r>
    </w:p>
    <w:p>
      <w:pPr>
        <w:spacing w:after="0"/>
        <w:ind w:left="0"/>
        <w:jc w:val="both"/>
      </w:pPr>
      <w:r>
        <w:rPr>
          <w:rFonts w:ascii="Times New Roman"/>
          <w:b w:val="false"/>
          <w:i w:val="false"/>
          <w:color w:val="000000"/>
          <w:sz w:val="28"/>
        </w:rPr>
        <w:t xml:space="preserve">
      бюджеттік кредиттерді өтеу – 20 145 998,0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906 630,0 мың теңге, соның ішінде:</w:t>
      </w:r>
    </w:p>
    <w:p>
      <w:pPr>
        <w:spacing w:after="0"/>
        <w:ind w:left="0"/>
        <w:jc w:val="both"/>
      </w:pPr>
      <w:r>
        <w:rPr>
          <w:rFonts w:ascii="Times New Roman"/>
          <w:b w:val="false"/>
          <w:i w:val="false"/>
          <w:color w:val="000000"/>
          <w:sz w:val="28"/>
        </w:rPr>
        <w:t>
      қаржы активтерін сатып алу – 906 630,0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- 9 893 080,0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9 893 080,0 мың теңге:</w:t>
      </w:r>
    </w:p>
    <w:p>
      <w:pPr>
        <w:spacing w:after="0"/>
        <w:ind w:left="0"/>
        <w:jc w:val="both"/>
      </w:pPr>
      <w:r>
        <w:rPr>
          <w:rFonts w:ascii="Times New Roman"/>
          <w:b w:val="false"/>
          <w:i w:val="false"/>
          <w:color w:val="000000"/>
          <w:sz w:val="28"/>
        </w:rPr>
        <w:t>
      қарыздар түсімі – 24 289 475,7 мың теңге;</w:t>
      </w:r>
    </w:p>
    <w:p>
      <w:pPr>
        <w:spacing w:after="0"/>
        <w:ind w:left="0"/>
        <w:jc w:val="both"/>
      </w:pPr>
      <w:r>
        <w:rPr>
          <w:rFonts w:ascii="Times New Roman"/>
          <w:b w:val="false"/>
          <w:i w:val="false"/>
          <w:color w:val="000000"/>
          <w:sz w:val="28"/>
        </w:rPr>
        <w:t>
      қарыздарды өтеу – 16 278 510,6 мың теңге;</w:t>
      </w:r>
    </w:p>
    <w:p>
      <w:pPr>
        <w:spacing w:after="0"/>
        <w:ind w:left="0"/>
        <w:jc w:val="both"/>
      </w:pPr>
      <w:r>
        <w:rPr>
          <w:rFonts w:ascii="Times New Roman"/>
          <w:b w:val="false"/>
          <w:i w:val="false"/>
          <w:color w:val="000000"/>
          <w:sz w:val="28"/>
        </w:rPr>
        <w:t>
      бюджет қаражатының пайдаланылатын қалдықтары – 1 882 114,9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Аудандар (облыстық маңызы бар қалалар) бюджеттеріне 2021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33,3 пайыз, Аягөз ауданына 96 пайыз;</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2021 жылға 100 пайыз мөлшерінде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1-1) тармақшамен толықтырылсын:</w:t>
      </w:r>
    </w:p>
    <w:p>
      <w:pPr>
        <w:spacing w:after="0"/>
        <w:ind w:left="0"/>
        <w:jc w:val="both"/>
      </w:pPr>
      <w:r>
        <w:rPr>
          <w:rFonts w:ascii="Times New Roman"/>
          <w:b w:val="false"/>
          <w:i w:val="false"/>
          <w:color w:val="000000"/>
          <w:sz w:val="28"/>
        </w:rPr>
        <w:t>
      "1-1) Қазақстан Республикасының Ұлттық қорынан берілетін нысаналы трансферт есебінен 2020 – 2021 жылдарға арналған Жұмыспен қамту жол картасы шеңберінде кәсіпкерлік бастамаларды іске асыру;";</w:t>
      </w:r>
    </w:p>
    <w:bookmarkStart w:name="z9"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 </w:t>
            </w:r>
            <w:r>
              <w:br/>
            </w:r>
            <w:r>
              <w:rPr>
                <w:rFonts w:ascii="Times New Roman"/>
                <w:b w:val="false"/>
                <w:i/>
                <w:color w:val="000000"/>
                <w:sz w:val="20"/>
              </w:rPr>
              <w:t xml:space="preserve">хатшысының өкілеттігін уақытша 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Сомов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4 тамыздағы </w:t>
            </w:r>
            <w:r>
              <w:br/>
            </w:r>
            <w:r>
              <w:rPr>
                <w:rFonts w:ascii="Times New Roman"/>
                <w:b w:val="false"/>
                <w:i w:val="false"/>
                <w:color w:val="000000"/>
                <w:sz w:val="20"/>
              </w:rPr>
              <w:t>№ 7/58-VII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xml:space="preserve">№ 44/495-VI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812"/>
        <w:gridCol w:w="523"/>
        <w:gridCol w:w="812"/>
        <w:gridCol w:w="6056"/>
        <w:gridCol w:w="35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r>
              <w:br/>
            </w:r>
            <w:r>
              <w:rPr>
                <w:rFonts w:ascii="Times New Roman"/>
                <w:b w:val="false"/>
                <w:i w:val="false"/>
                <w:color w:val="000000"/>
                <w:sz w:val="20"/>
              </w:rPr>
              <w:t>(мың теңге)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542 801 230,5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46 351 862,9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19 923 928,0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19 923 928,0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19 923 928,0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15 308 701,0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15 308 701,0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15 308 701,0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11 119 231,0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10 930 231,0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290 308,0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139 921,0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ерекше қорғалатын табиғи аумақтарды пайдаланғаны үшін төлем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4 729 684,9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2 427 532,5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106 586,8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106 586,8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2 191 024,7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2 047 261,0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143 634,6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1 336 945,8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1 336 945,8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50 931,2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1 283 843,2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965 190,6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965 190,6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22 954,4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72 236,2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491 716 972,9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124 810 880,9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124 810 880,9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1 213 896,1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123 595 683,0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366 906 092,0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366 906 092,0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98 393 644,0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51 036 717,0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6 087 512,0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409 347,0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10 199 452,0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110 776 127,0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5 680 843,0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10 073 412,0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8 035 241,0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12 833 812,0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отын-энергетика кешенiне және жер қойнауын пайдалануға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431 707,0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21 308 361,3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14 601 140,7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10 214 800,0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6 823 976,0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964"/>
        <w:gridCol w:w="965"/>
        <w:gridCol w:w="5828"/>
        <w:gridCol w:w="31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548 672 364,5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4 638 093,9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3 053 094,6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95 323,7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2 433 028,2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1 748 251,4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371 772,7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371 730,7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1 103 251,3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1 035 358,8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235 220,8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796 376,0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14 502 332,8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14 502 332,8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14 502 332,8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13 555 086,5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936 625,3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207 322 720,9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20 645 995,5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20 645 995,5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12 928 854,0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7 717 141,5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157 078 704,1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145 709 290,7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3 865 925,7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2 789 854,9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5 271 169,0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100 806 931,1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32 966 314,0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6 950 719,4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6 357 093,4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4 418 694,0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4 418 694,0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14 834 089,4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13 100 220,0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12 954 071,0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1 027 894,4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1 027 894,4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3 956 927,6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841 590,5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841 590,5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3 101 057,0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3 101 057,0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9 458 200,3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9 458 200,3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889 968,1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 білім беру жүйесін ақпараттандыру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474 987,2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1 501 376,0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3 956 461,0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компьютерлік сауаттылығын арттыруды қамтамасыз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22 632 816,1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7 516 520,6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1 717 280,0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607 405,0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шарттарында сатып алынған санитариялық көлік және сервистік қызмет көрсетуді талап ететін медициналық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5 799 240,6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5 799 240,6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2 900 200,0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2 900 200,0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2 900 200,0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12 086 711,5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12 086 711,5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11 616 343,5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24 321 843,2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9 346 229,7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7 159 701,5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2 427 373,0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2 931 523,0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627 023,5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2 052 864,2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1 689 026,6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193 668,6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14 344 795,5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14 162 059,2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12 859 870,0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163 783,3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163 783,3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37 224 858,0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37 209 523,0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37 209 523,0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226 690,4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5 643 860,4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30 845 786,2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18 064 889,9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5 859 638,8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4 960 790,3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1 829 113,8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1 773 104,7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971 423,3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898 848,5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898 848,5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8 649 363,8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5 105 788,8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204 245,5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4 640 201,0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177 856,0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3 543 575,0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3 543 575,0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2 692 589,3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1 162 307,2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203 848,1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700 734,1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орталығы" мемлекеттік мекемесінің қызметін қамтамасыз 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706 168,0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211 086,0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869 228,8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869 228,8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337 521,8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337 521,8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32 011 192,6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28 059 036,7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25 199 846,1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1 477 440,0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1 782 234,0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5 807 606,0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8 945 136,0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2 859 190,6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138 715,3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2 665 924,0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820 015,7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181 887,7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298 912,9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195 261,3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195 261,3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37 520 519,3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37 520 519,3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37 425 123,0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4 522 547,0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32 664 298,0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31 450 778,8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18 767 394,5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18 767 394,5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12 182 467,1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4 250 660,0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2 334 267,4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12 416 332,3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12 416 332,3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445 158,3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597 265,0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9 985 346,8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1 386 481,2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21 500 954,3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9 993 306,0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7 663 424,0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5 602 260,0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1 666 664,0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2 329 882,0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2 329 882,0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11 507 648,3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4 535 801,0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1 123 606,4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3 412 194,6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188 616,1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188 616,1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1 939 890,0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1 691 100,2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3 639 780,3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3 639 780,3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3 639 780,3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3 625 427,0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77 460 248,0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14 768 101,0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3 115 316,0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23 261 314,0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2 503 588,0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20 145 998,0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20 145 998,0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20 079 144,9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17 636 303,0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2 442 841,9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-9 893 080,0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9 893 080,0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24 289 475,7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24 289 475,7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17 031 749,7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3 831 749,7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7 257 726,0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16 278 510,6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16 278 510,6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16 278 510,6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13 044 607,0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3 233 903,6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