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a379" w14:textId="adfa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коммуналдық мүлкін жекешелендірудің 2021-2025 жылдарға арналған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2021 жылғы 12 мамырдағы № 180 қаулысы. Шығыс Қазақстан облысының Әділет департаментінде 2021 жылғы 17 мамырда № 8798 болып тіркелді. Күші жойылды - Шығыс Қазақстан облысы әкімдігінің 2024 жылғы 21 тамызда № 203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16.08.2024 </w:t>
      </w:r>
      <w:r>
        <w:rPr>
          <w:rFonts w:ascii="Times New Roman"/>
          <w:b w:val="false"/>
          <w:i w:val="false"/>
          <w:color w:val="ff0000"/>
          <w:sz w:val="28"/>
        </w:rPr>
        <w:t>№ 203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17-бабының</w:t>
      </w:r>
      <w:r>
        <w:rPr>
          <w:rFonts w:ascii="Times New Roman"/>
          <w:b w:val="false"/>
          <w:i w:val="false"/>
          <w:color w:val="000000"/>
          <w:sz w:val="28"/>
        </w:rPr>
        <w:t xml:space="preserve"> 2), 4)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Үкіметінің 2020 жылғы 29 желтоқсандағы № 908 "Жекешелендірудің 2021-2025 жылдарға арналған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Үкіметінің 2011 жылғы 9 тамыздағы № 920 "Жекешелендіру объектілерін сату қағидасын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2021-2025 жылдарға арналған бәсекелес ортаға беруге жататын облыстық коммуналдық меншіктегі ұйымдардың тізбесі бекітілсін.</w:t>
      </w:r>
    </w:p>
    <w:bookmarkEnd w:id="1"/>
    <w:bookmarkStart w:name="z5" w:id="2"/>
    <w:p>
      <w:pPr>
        <w:spacing w:after="0"/>
        <w:ind w:left="0"/>
        <w:jc w:val="both"/>
      </w:pPr>
      <w:r>
        <w:rPr>
          <w:rFonts w:ascii="Times New Roman"/>
          <w:b w:val="false"/>
          <w:i w:val="false"/>
          <w:color w:val="000000"/>
          <w:sz w:val="28"/>
        </w:rPr>
        <w:t xml:space="preserve">
      2. Қалалар мен аудандар әкімдері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2021-2025 жылдарға арналған бәсекелес ортаға беруге ұсынылатын аудандық (облыстық маңызы бар қаланың) коммуналдық меншіктегі ұйымдардың тізбелерін бекітсін.</w:t>
      </w:r>
    </w:p>
    <w:bookmarkEnd w:id="2"/>
    <w:bookmarkStart w:name="z6" w:id="3"/>
    <w:p>
      <w:pPr>
        <w:spacing w:after="0"/>
        <w:ind w:left="0"/>
        <w:jc w:val="both"/>
      </w:pPr>
      <w:r>
        <w:rPr>
          <w:rFonts w:ascii="Times New Roman"/>
          <w:b w:val="false"/>
          <w:i w:val="false"/>
          <w:color w:val="000000"/>
          <w:sz w:val="28"/>
        </w:rPr>
        <w:t xml:space="preserve">
      3. "Ертіс" әлеуметтік-кәсіпкерлік корпорациясы" акционерлік қоғамына (Э.Л. Тумашинов)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2021-2025 жылдарға арналған бәсекелес ортаға беруге ұсынылатын еншілес, тәуелді ұйымдардың тізбесін бекіту ұсынылсын.</w:t>
      </w:r>
    </w:p>
    <w:bookmarkEnd w:id="3"/>
    <w:bookmarkStart w:name="z7"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заңды тұлғалар үш рет өткізілген сауда-саттықтың нәтижелері бойынша өткізілмеген жағдайда таратылсын.</w:t>
      </w:r>
    </w:p>
    <w:bookmarkEnd w:id="4"/>
    <w:bookmarkStart w:name="z8" w:id="5"/>
    <w:p>
      <w:pPr>
        <w:spacing w:after="0"/>
        <w:ind w:left="0"/>
        <w:jc w:val="both"/>
      </w:pPr>
      <w:r>
        <w:rPr>
          <w:rFonts w:ascii="Times New Roman"/>
          <w:b w:val="false"/>
          <w:i w:val="false"/>
          <w:color w:val="000000"/>
          <w:sz w:val="28"/>
        </w:rPr>
        <w:t>
      5. Қалалар мен аудандар әкімдері, "Ертіс" әлеуметтік-кәсіпкерлік корпорациясы" акционерлік қоғамы (Э.Л. Тумашинов):</w:t>
      </w:r>
    </w:p>
    <w:bookmarkEnd w:id="5"/>
    <w:p>
      <w:pPr>
        <w:spacing w:after="0"/>
        <w:ind w:left="0"/>
        <w:jc w:val="both"/>
      </w:pPr>
      <w:r>
        <w:rPr>
          <w:rFonts w:ascii="Times New Roman"/>
          <w:b w:val="false"/>
          <w:i w:val="false"/>
          <w:color w:val="000000"/>
          <w:sz w:val="28"/>
        </w:rPr>
        <w:t>
      1) осы қаулыны іске асыру жөнінде шаралар қабылдасын;</w:t>
      </w:r>
    </w:p>
    <w:p>
      <w:pPr>
        <w:spacing w:after="0"/>
        <w:ind w:left="0"/>
        <w:jc w:val="both"/>
      </w:pPr>
      <w:r>
        <w:rPr>
          <w:rFonts w:ascii="Times New Roman"/>
          <w:b w:val="false"/>
          <w:i w:val="false"/>
          <w:color w:val="000000"/>
          <w:sz w:val="28"/>
        </w:rPr>
        <w:t>
      2) жыл сайын жарты жылдың және жылдың қорытындылары бойынша (1 шілдеге және 1 қаңтарға қарай) Шығыс Қазақстан облысының қаржы басқармасына осы қаулының іске асырылу барысы туралы ақпарат берсін.</w:t>
      </w:r>
    </w:p>
    <w:bookmarkStart w:name="z9" w:id="6"/>
    <w:p>
      <w:pPr>
        <w:spacing w:after="0"/>
        <w:ind w:left="0"/>
        <w:jc w:val="both"/>
      </w:pPr>
      <w:r>
        <w:rPr>
          <w:rFonts w:ascii="Times New Roman"/>
          <w:b w:val="false"/>
          <w:i w:val="false"/>
          <w:color w:val="000000"/>
          <w:sz w:val="28"/>
        </w:rPr>
        <w:t>
      6. Шығыс Қазақстан облысының қаржы басқармасы жыл сайын жарты жылдың және жылдың қорытындылары бойынша (10 шілдеге және 10 қаңтарға қарай) Қазақстан Республикасы Ұлттық экономика министрлігіне Кешенді жоспардың іске асырылу барысы туралы ақпарат берсін.</w:t>
      </w:r>
    </w:p>
    <w:bookmarkEnd w:id="6"/>
    <w:bookmarkStart w:name="z10" w:id="7"/>
    <w:p>
      <w:pPr>
        <w:spacing w:after="0"/>
        <w:ind w:left="0"/>
        <w:jc w:val="both"/>
      </w:pPr>
      <w:r>
        <w:rPr>
          <w:rFonts w:ascii="Times New Roman"/>
          <w:b w:val="false"/>
          <w:i w:val="false"/>
          <w:color w:val="000000"/>
          <w:sz w:val="28"/>
        </w:rPr>
        <w:t>
      7. Шығыс Қазақстан облысы қаржы басқармасы Қазақстан Республикасының заңнамасымен белгіленген тәртіппен:</w:t>
      </w:r>
    </w:p>
    <w:bookmarkEnd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8. Осы қаулының орындалуын бақылау облыс әкімінің бірінші орынбасары А. Б. Сматлаевқа жүктелсін.</w:t>
      </w:r>
    </w:p>
    <w:p>
      <w:pPr>
        <w:spacing w:after="0"/>
        <w:ind w:left="0"/>
        <w:jc w:val="both"/>
      </w:pPr>
      <w:r>
        <w:rPr>
          <w:rFonts w:ascii="Times New Roman"/>
          <w:b w:val="false"/>
          <w:i w:val="false"/>
          <w:color w:val="000000"/>
          <w:sz w:val="28"/>
        </w:rPr>
        <w:t>
      9.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12 мамырдағы </w:t>
            </w:r>
            <w:r>
              <w:br/>
            </w:r>
            <w:r>
              <w:rPr>
                <w:rFonts w:ascii="Times New Roman"/>
                <w:b w:val="false"/>
                <w:i w:val="false"/>
                <w:color w:val="000000"/>
                <w:sz w:val="20"/>
              </w:rPr>
              <w:t>№ 180 қаулысына 1-қосымша</w:t>
            </w:r>
          </w:p>
        </w:tc>
      </w:tr>
    </w:tbl>
    <w:p>
      <w:pPr>
        <w:spacing w:after="0"/>
        <w:ind w:left="0"/>
        <w:jc w:val="left"/>
      </w:pPr>
      <w:r>
        <w:rPr>
          <w:rFonts w:ascii="Times New Roman"/>
          <w:b/>
          <w:i w:val="false"/>
          <w:color w:val="000000"/>
        </w:rPr>
        <w:t xml:space="preserve"> Бәсекелес ортаға беру ұсынылатын облыстық коммуналдық меншіктегі ұйымдардың тізбесі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Авиациялық бөлімшесі" Шығыс Қазақстан облысы әкім аппаратының коммуналдық мемлекеттік қазыналық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тұрғын үй пайдалану басқармасы"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дін мәселелерін зерттеу орталығы"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Табиғи ресурстар және табиғат пайдалануды реттеу басқармасының "Шығыс су қоймалары" коммуналдық мемлекеттік кәсіпорны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12 мамырдағы </w:t>
            </w:r>
            <w:r>
              <w:br/>
            </w:r>
            <w:r>
              <w:rPr>
                <w:rFonts w:ascii="Times New Roman"/>
                <w:b w:val="false"/>
                <w:i w:val="false"/>
                <w:color w:val="000000"/>
                <w:sz w:val="20"/>
              </w:rPr>
              <w:t>№ 180 қаулысына 2-қосымша</w:t>
            </w:r>
          </w:p>
        </w:tc>
      </w:tr>
    </w:tbl>
    <w:p>
      <w:pPr>
        <w:spacing w:after="0"/>
        <w:ind w:left="0"/>
        <w:jc w:val="left"/>
      </w:pPr>
      <w:r>
        <w:rPr>
          <w:rFonts w:ascii="Times New Roman"/>
          <w:b/>
          <w:i w:val="false"/>
          <w:color w:val="000000"/>
        </w:rPr>
        <w:t xml:space="preserve"> Бәсекелес ортаға беру ұсынылатын аудандық меншіктегі (облыстық маңызы бар қаланың) ұйымдардың тізбесі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жолаушылар тасымалдауды басқару орталығы"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жолаушылар тасымалдауды басқару орталығы"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"ВеселҰвский" шаруашылық жүргізу құқығындағы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"Иртышский" шаруашылық жүргізу құқығындағы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орталығы"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құқындағы мемлекеттік коммуналдық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"Қалба тынысы" газеті"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Нұры" аудандық газеті" мекемесі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ауданының "Жұлдыз" - "Новая жизнь" аудандық газеті"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елі"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аудандық "Уақыт тынысы" ("Пульс времени") газеті редакциясы және телевизиясы"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"Достық" газеті редакциясы"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"Жылу-су орталығы"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әкімдігінің шаруашылық жүргізу құқығындағы Глубокое к. "Теплоэнергия" мемлекеттік коммуналдық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шаруашылық жүргізу құқығындағы "Аягөз су"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әкімінің шаруашылық есебіндегі "Ақсуат" мемлекеттік коммуналдық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Глубокое ауданының "Кировский"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Глубокое ауданы "Фрунзенский"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әкімдігінің "Самар" шаруашылық жүргізу құқығындағы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әкімдігінің "Көкпекті" шаруашылық жүргізу құқығындағы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әкімдігінің "Коммунальник"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әкімдігінің "Молодежный"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"Мақаншы"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әкімдігінің "Күршім" мемлекеттік коммуналдық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әкімдігінің "Теректі"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әкімдігінің шаруашылық жүргізу құқығындағы "Ақжар" мемлекеттік коммуналдық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жүйелері"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көп салалы коммуналдық мемлекеттік шаруашылық жүргізу құқығындағы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"Алтай комхоз сервис" коммуналдық мемлекеттік кәсіпорны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12 мамырдағы </w:t>
            </w:r>
            <w:r>
              <w:br/>
            </w:r>
            <w:r>
              <w:rPr>
                <w:rFonts w:ascii="Times New Roman"/>
                <w:b w:val="false"/>
                <w:i w:val="false"/>
                <w:color w:val="000000"/>
                <w:sz w:val="20"/>
              </w:rPr>
              <w:t>№ 180 қаулысына 3-қосымша</w:t>
            </w:r>
          </w:p>
        </w:tc>
      </w:tr>
    </w:tbl>
    <w:p>
      <w:pPr>
        <w:spacing w:after="0"/>
        <w:ind w:left="0"/>
        <w:jc w:val="left"/>
      </w:pPr>
      <w:r>
        <w:rPr>
          <w:rFonts w:ascii="Times New Roman"/>
          <w:b/>
          <w:i w:val="false"/>
          <w:color w:val="000000"/>
        </w:rPr>
        <w:t xml:space="preserve"> "Ертіс" әлеуметтік-кәсіпкерлік корпорациясы" акционерлік қоғамының бәсекелес ортаға беруге ұсынылатын еншілес, тәуелді ұйымдарың тізбесі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халықаралық әуежайы"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әуежайы"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