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5ecf" w14:textId="9395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ауданындағы Шүршітсай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148 қаулысы. Шығыс Қазақстан облысының Әділет департаментінде 2021 жылғы 4 мамырда № 8728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Зайсан ауданындағы Шүршітсай бұлағының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ауданындағы Шүршітсай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6"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Зайсан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7"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148 қаулысына қосымша</w:t>
            </w:r>
          </w:p>
        </w:tc>
      </w:tr>
    </w:tbl>
    <w:bookmarkStart w:name="z9" w:id="4"/>
    <w:p>
      <w:pPr>
        <w:spacing w:after="0"/>
        <w:ind w:left="0"/>
        <w:jc w:val="left"/>
      </w:pPr>
      <w:r>
        <w:rPr>
          <w:rFonts w:ascii="Times New Roman"/>
          <w:b/>
          <w:i w:val="false"/>
          <w:color w:val="000000"/>
        </w:rPr>
        <w:t xml:space="preserve"> Шығыс Қазақстан облысы Зайсан ауданындағы Шүршітсай бұлағының су қорғау аймағы мен су қорғау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Шүршітсай бұлағы</w:t>
            </w:r>
          </w:p>
          <w:p>
            <w:pPr>
              <w:spacing w:after="20"/>
              <w:ind w:left="20"/>
              <w:jc w:val="both"/>
            </w:pP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