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2baf" w14:textId="c452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учаскесі тұстамасындағы Тайынты өзенінің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17 наурыздағы № 80 қаулысы. Шығыс Қазақстан облысының Әділет департаментінде 2021 жылғы 26 наурызда № 8470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сұралып отырған жер учаскесі тұстамасындағы Тайынты өзенінің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учаскесі тұстамасындағы Тайынты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 xml:space="preserve"> Экология, геология және табиғи ресурстар</w:t>
      </w:r>
      <w:r>
        <w:br/>
      </w:r>
      <w:r>
        <w:rPr>
          <w:rFonts w:ascii="Times New Roman"/>
          <w:b w:val="false"/>
          <w:i w:val="false"/>
          <w:color w:val="000000"/>
          <w:sz w:val="28"/>
        </w:rPr>
        <w:t>министрлігі Су ресурстары комитетінің</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инспекциясының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80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Ұлан ауданындағы сұралып отырған жер учаскесі тұстамасындағы Тайынты өзенінің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2016"/>
        <w:gridCol w:w="1695"/>
        <w:gridCol w:w="2388"/>
        <w:gridCol w:w="2016"/>
        <w:gridCol w:w="1377"/>
        <w:gridCol w:w="1750"/>
      </w:tblGrid>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өзенінің саласы, сол жағалауы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өзенінің саласы, оң жағалауы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