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185cd" w14:textId="ca185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 орналасқан жер учаскелері тұстамасындағы Желдіөзек, Ақпан және атауы жоқ бұлақтардың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4 наурыздағы № 57 қаулысы. Шығыс Қазақстан облысының Әділет департаментінде 2021 жылғы 12 наурызда № 8442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ауданында орналасқан жер учаскелері тұстамасындағы Желдіөзек, Ақпан және атауы жоқ бұлақтардың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 орналасқан жер учаскелері тұстамасындағы Желдіөзек, Ақпан және атауы жоқ бұлақтардың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2021 жылғы 4 наурыздағы </w:t>
            </w:r>
            <w:r>
              <w:br/>
            </w:r>
            <w:r>
              <w:rPr>
                <w:rFonts w:ascii="Times New Roman"/>
                <w:b w:val="false"/>
                <w:i w:val="false"/>
                <w:color w:val="000000"/>
                <w:sz w:val="20"/>
              </w:rPr>
              <w:t>№ 57 қаулысына қосымша</w:t>
            </w:r>
          </w:p>
        </w:tc>
      </w:tr>
    </w:tbl>
    <w:bookmarkStart w:name="z28" w:id="7"/>
    <w:p>
      <w:pPr>
        <w:spacing w:after="0"/>
        <w:ind w:left="0"/>
        <w:jc w:val="left"/>
      </w:pPr>
      <w:r>
        <w:rPr>
          <w:rFonts w:ascii="Times New Roman"/>
          <w:b/>
          <w:i w:val="false"/>
          <w:color w:val="000000"/>
        </w:rPr>
        <w:t xml:space="preserve"> Шығыс Қазақстан облысы Ұлан ауданында орналасқан жер учаскелері тұстамасындағы Желдіөзек, Ақпан және атауы жоқ бұлақтардың су қорғау аймақтары мен су қорғау белдеулері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7"/>
        <w:gridCol w:w="1393"/>
        <w:gridCol w:w="1918"/>
        <w:gridCol w:w="2226"/>
        <w:gridCol w:w="1657"/>
        <w:gridCol w:w="1657"/>
        <w:gridCol w:w="1702"/>
      </w:tblGrid>
      <w:tr>
        <w:trPr>
          <w:trHeight w:val="30" w:hRule="atLeast"/>
        </w:trPr>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Желдіөзек бұлағы (оң жағалау)</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718,918</w:t>
            </w:r>
          </w:p>
        </w:tc>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303-1843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35-132</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Ақпан бұлағы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атауы жоқ бұлақ (оң және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