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008fc" w14:textId="61008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Әлеуметтiк көмек көрсетудің, оның мөлшерлерiн белгiлеудің және мұқтаж азаматтардың жекелеген санаттарының тiзбесiн айқындаудың Қағидаларын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Сауран аудандық мәслихатының 2021 жылғы 10 желтоқсандағы № 66 шешімі. Қазақстан Республикасының Әділет министрлігінде 2022 жылғы 10 қаңтарда № 26411 болып тiркелдi. Күші жойылды - Түркістан облысы Сауран аудандық мәслихатының 2023 жылғы 27 қыркүйектегі № 70 шешімімен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Сауран аудандық мәслихатының 27.09.2023 № 70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End w:id="0"/>
    <w:p>
      <w:pPr>
        <w:spacing w:after="0"/>
        <w:ind w:left="0"/>
        <w:jc w:val="both"/>
      </w:pPr>
      <w:r>
        <w:rPr>
          <w:rFonts w:ascii="Times New Roman"/>
          <w:b w:val="false"/>
          <w:i w:val="false"/>
          <w:color w:val="000000"/>
          <w:sz w:val="28"/>
        </w:rPr>
        <w:t xml:space="preserve">
      Қазақстан Республикасының Бюджет кодексінің 56-бабының 1-тармағының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 504 "Әлеуметтiк көмек көрсетудің, оның мөлшерлерiн белгiлеудің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Сауран аудандық мәслихаты ШЕШТІ:</w:t>
      </w:r>
    </w:p>
    <w:bookmarkStart w:name="z2" w:id="1"/>
    <w:p>
      <w:pPr>
        <w:spacing w:after="0"/>
        <w:ind w:left="0"/>
        <w:jc w:val="both"/>
      </w:pPr>
      <w:r>
        <w:rPr>
          <w:rFonts w:ascii="Times New Roman"/>
          <w:b w:val="false"/>
          <w:i w:val="false"/>
          <w:color w:val="000000"/>
          <w:sz w:val="28"/>
        </w:rPr>
        <w:t xml:space="preserve">
      1. Әлеуметтiк көмек көрсетудің, оның мөлшерлерiн белгiлеудің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орыс тілінде жаңа редакцияда, қазақ тіліндегі мәтіні өзгермейді - Түркістан облысы Сауран аудандық мәслихатының 26.12.2022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Кунпеисов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Сауран аудандық</w:t>
            </w:r>
            <w:r>
              <w:br/>
            </w:r>
            <w:r>
              <w:rPr>
                <w:rFonts w:ascii="Times New Roman"/>
                <w:b w:val="false"/>
                <w:i w:val="false"/>
                <w:color w:val="000000"/>
                <w:sz w:val="20"/>
              </w:rPr>
              <w:t xml:space="preserve">мәслихатының 2021 жылғы </w:t>
            </w:r>
            <w:r>
              <w:br/>
            </w:r>
            <w:r>
              <w:rPr>
                <w:rFonts w:ascii="Times New Roman"/>
                <w:b w:val="false"/>
                <w:i w:val="false"/>
                <w:color w:val="000000"/>
                <w:sz w:val="20"/>
              </w:rPr>
              <w:t>10 желтоқсандағы</w:t>
            </w:r>
            <w:r>
              <w:br/>
            </w:r>
            <w:r>
              <w:rPr>
                <w:rFonts w:ascii="Times New Roman"/>
                <w:b w:val="false"/>
                <w:i w:val="false"/>
                <w:color w:val="000000"/>
                <w:sz w:val="20"/>
              </w:rPr>
              <w:t>№ 66 шешімімен бекітілді</w:t>
            </w:r>
          </w:p>
        </w:tc>
      </w:tr>
    </w:tbl>
    <w:bookmarkStart w:name="z5" w:id="3"/>
    <w:p>
      <w:pPr>
        <w:spacing w:after="0"/>
        <w:ind w:left="0"/>
        <w:jc w:val="left"/>
      </w:pPr>
      <w:r>
        <w:rPr>
          <w:rFonts w:ascii="Times New Roman"/>
          <w:b/>
          <w:i w:val="false"/>
          <w:color w:val="000000"/>
        </w:rPr>
        <w:t xml:space="preserve"> Әлеуметтiк көмек көрсетудің, оның мөлшерлерiн белгiлеудің және мұқтаж азаматтардың жекелеген санаттарының тiзбесiн айқындаудың Қағидалары</w:t>
      </w:r>
    </w:p>
    <w:bookmarkEnd w:id="3"/>
    <w:bookmarkStart w:name="z6" w:id="4"/>
    <w:p>
      <w:pPr>
        <w:spacing w:after="0"/>
        <w:ind w:left="0"/>
        <w:jc w:val="both"/>
      </w:pPr>
      <w:r>
        <w:rPr>
          <w:rFonts w:ascii="Times New Roman"/>
          <w:b w:val="false"/>
          <w:i w:val="false"/>
          <w:color w:val="ff0000"/>
          <w:sz w:val="28"/>
        </w:rPr>
        <w:t xml:space="preserve">
      Ескерту. Қағидалар жаңа редакцияда - Түркістан облысы Сауран аудандық мәслихатының 26.12.2022 </w:t>
      </w:r>
      <w:r>
        <w:rPr>
          <w:rFonts w:ascii="Times New Roman"/>
          <w:b w:val="false"/>
          <w:i w:val="false"/>
          <w:color w:val="ff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шешiмiмен.</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әлеуметтiк көмек көрсетудің, оның мөлшерлерiн белгiлеудің және мұқтаж азаматтардың жекелеген санаттарының тiзбесiн айқындаудың Қағидалары (бұдан әрi - </w:t>
      </w:r>
      <w:r>
        <w:rPr>
          <w:rFonts w:ascii="Times New Roman"/>
          <w:b w:val="false"/>
          <w:i w:val="false"/>
          <w:color w:val="000000"/>
          <w:sz w:val="28"/>
        </w:rPr>
        <w:t>Қағидалар</w:t>
      </w:r>
      <w:r>
        <w:rPr>
          <w:rFonts w:ascii="Times New Roman"/>
          <w:b w:val="false"/>
          <w:i w:val="false"/>
          <w:color w:val="000000"/>
          <w:sz w:val="28"/>
        </w:rPr>
        <w:t xml:space="preserve">) Қазақстан Республикасы Үкiметiнiң 2013 жылғы 21 мамырдағы № 504 "Әлеуметтiк көмек көрсетудiң, оның мөлшерлерiн белгiлеудiң және мұқтаж азаматтардың жекелеген санаттарының тiзбесiн айқындаудың үлгiлiк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(бұдан әрi – </w:t>
      </w:r>
      <w:r>
        <w:rPr>
          <w:rFonts w:ascii="Times New Roman"/>
          <w:b w:val="false"/>
          <w:i w:val="false"/>
          <w:color w:val="000000"/>
          <w:sz w:val="28"/>
        </w:rPr>
        <w:t>Үлгілік қағидалар</w:t>
      </w:r>
      <w:r>
        <w:rPr>
          <w:rFonts w:ascii="Times New Roman"/>
          <w:b w:val="false"/>
          <w:i w:val="false"/>
          <w:color w:val="000000"/>
          <w:sz w:val="28"/>
        </w:rPr>
        <w:t>) сәйкес әзірленді және әлеуметтiк көмек көрсетудің, оның мөлшерлерiн белгiлеудің және мұқтаж азаматтардың жекелеген санаттарының тiзбесiн айқындаудың тәртібін белгілейді.</w:t>
      </w:r>
    </w:p>
    <w:bookmarkEnd w:id="6"/>
    <w:bookmarkStart w:name="z9"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пайдаланылатын негiзгi терминдер мен ұғымдар:</w:t>
      </w:r>
    </w:p>
    <w:bookmarkEnd w:id="7"/>
    <w:p>
      <w:pPr>
        <w:spacing w:after="0"/>
        <w:ind w:left="0"/>
        <w:jc w:val="both"/>
      </w:pPr>
      <w:r>
        <w:rPr>
          <w:rFonts w:ascii="Times New Roman"/>
          <w:b w:val="false"/>
          <w:i w:val="false"/>
          <w:color w:val="000000"/>
          <w:sz w:val="28"/>
        </w:rPr>
        <w:t>
      1) "Азаматтарға арналған үкiмет" мемлекеттiк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өмірде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p>
      <w:pPr>
        <w:spacing w:after="0"/>
        <w:ind w:left="0"/>
        <w:jc w:val="both"/>
      </w:pPr>
      <w:r>
        <w:rPr>
          <w:rFonts w:ascii="Times New Roman"/>
          <w:b w:val="false"/>
          <w:i w:val="false"/>
          <w:color w:val="000000"/>
          <w:sz w:val="28"/>
        </w:rPr>
        <w:t>
      3) ең төмен күнкөрiс деңгейi - "Қазақстан Республикасының стратегиялық жоспарлау және реформалар агенттігі Ұлттық статистика бюросының Түркістан облысы бойынша департаментi" республикалық мемлекеттiк мекемесi есептейтiн мөлшерi бойынша ең төмен тұтыну себетiнiң құнына тең, бiр адамға қажеттi ең төмен ақшалай кiрiс;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өмiрдегі қиын жағдай - азаматтың тыныс-тiршiлiгiн объективтi түрде бұзатын, ол өз бетiнше еңсере алмайтын ахуал;</w:t>
      </w:r>
    </w:p>
    <w:p>
      <w:pPr>
        <w:spacing w:after="0"/>
        <w:ind w:left="0"/>
        <w:jc w:val="both"/>
      </w:pPr>
      <w:r>
        <w:rPr>
          <w:rFonts w:ascii="Times New Roman"/>
          <w:b w:val="false"/>
          <w:i w:val="false"/>
          <w:color w:val="000000"/>
          <w:sz w:val="28"/>
        </w:rPr>
        <w:t>
      7) уәкiлеттi орган - "Сауран ауданы әкімдігінің жұмыспен қамту және әлеуметтiк бағдарламалар бөлiмi" мемлекеттiк мекемесi;</w:t>
      </w:r>
    </w:p>
    <w:p>
      <w:pPr>
        <w:spacing w:after="0"/>
        <w:ind w:left="0"/>
        <w:jc w:val="both"/>
      </w:pPr>
      <w:r>
        <w:rPr>
          <w:rFonts w:ascii="Times New Roman"/>
          <w:b w:val="false"/>
          <w:i w:val="false"/>
          <w:color w:val="000000"/>
          <w:sz w:val="28"/>
        </w:rPr>
        <w:t>
      8)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ауылдық округ әкiмiнiң шешiмдерiмен құрылатын комиссия;</w:t>
      </w:r>
    </w:p>
    <w:p>
      <w:pPr>
        <w:spacing w:after="0"/>
        <w:ind w:left="0"/>
        <w:jc w:val="both"/>
      </w:pPr>
      <w:r>
        <w:rPr>
          <w:rFonts w:ascii="Times New Roman"/>
          <w:b w:val="false"/>
          <w:i w:val="false"/>
          <w:color w:val="000000"/>
          <w:sz w:val="28"/>
        </w:rPr>
        <w:t>
      9) шекті шама - әлеуметтік көмектің бекітілген ең жоғары мөлшері.</w:t>
      </w:r>
    </w:p>
    <w:bookmarkStart w:name="z10" w:id="8"/>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органмен (бұдан әрі – ЖАО) мұқтаж азаматтардың жекелеген санаттарына (бұдан әрі - әлеуметтік көмек алушылар) өмірлік қиын жағдай туындаған жағдайда, сондай-ақ, мереке күндерге ақшалай нысанда көрсететін көмек түсініледі.</w:t>
      </w:r>
    </w:p>
    <w:bookmarkEnd w:id="8"/>
    <w:bookmarkStart w:name="z11" w:id="9"/>
    <w:p>
      <w:pPr>
        <w:spacing w:after="0"/>
        <w:ind w:left="0"/>
        <w:jc w:val="both"/>
      </w:pPr>
      <w:r>
        <w:rPr>
          <w:rFonts w:ascii="Times New Roman"/>
          <w:b w:val="false"/>
          <w:i w:val="false"/>
          <w:color w:val="000000"/>
          <w:sz w:val="28"/>
        </w:rPr>
        <w:t>
      4. Әлеуметтік көмек бір рет және (немесе) мерзімді (ай сайын) көрсетіледі.</w:t>
      </w:r>
    </w:p>
    <w:bookmarkEnd w:id="9"/>
    <w:bookmarkStart w:name="z12" w:id="10"/>
    <w:p>
      <w:pPr>
        <w:spacing w:after="0"/>
        <w:ind w:left="0"/>
        <w:jc w:val="both"/>
      </w:pPr>
      <w:r>
        <w:rPr>
          <w:rFonts w:ascii="Times New Roman"/>
          <w:b w:val="false"/>
          <w:i w:val="false"/>
          <w:color w:val="000000"/>
          <w:sz w:val="28"/>
        </w:rPr>
        <w:t xml:space="preserve">
      5. "Қазақстан Республикасында мүгедектігі бар адамдарды әлеуметтiк қорғау туралы"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"Ардагерлер туралы"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2) тармақшасында, </w:t>
      </w:r>
      <w:r>
        <w:rPr>
          <w:rFonts w:ascii="Times New Roman"/>
          <w:b w:val="false"/>
          <w:i w:val="false"/>
          <w:color w:val="000000"/>
          <w:sz w:val="28"/>
        </w:rPr>
        <w:t>11-бабының</w:t>
      </w:r>
      <w:r>
        <w:rPr>
          <w:rFonts w:ascii="Times New Roman"/>
          <w:b w:val="false"/>
          <w:i w:val="false"/>
          <w:color w:val="000000"/>
          <w:sz w:val="28"/>
        </w:rPr>
        <w:t xml:space="preserve"> 2) тармақшасында, </w:t>
      </w:r>
      <w:r>
        <w:rPr>
          <w:rFonts w:ascii="Times New Roman"/>
          <w:b w:val="false"/>
          <w:i w:val="false"/>
          <w:color w:val="000000"/>
          <w:sz w:val="28"/>
        </w:rPr>
        <w:t>12-бабының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көзделген әлеуметтік қолдау шаралары осы </w:t>
      </w:r>
      <w:r>
        <w:rPr>
          <w:rFonts w:ascii="Times New Roman"/>
          <w:b w:val="false"/>
          <w:i w:val="false"/>
          <w:color w:val="000000"/>
          <w:sz w:val="28"/>
        </w:rPr>
        <w:t>Қағидаларда</w:t>
      </w:r>
      <w:r>
        <w:rPr>
          <w:rFonts w:ascii="Times New Roman"/>
          <w:b w:val="false"/>
          <w:i w:val="false"/>
          <w:color w:val="000000"/>
          <w:sz w:val="28"/>
        </w:rPr>
        <w:t xml:space="preserve"> белгіленген тәртіпте көрсетіледі. </w:t>
      </w:r>
    </w:p>
    <w:bookmarkEnd w:id="10"/>
    <w:bookmarkStart w:name="z13" w:id="11"/>
    <w:p>
      <w:pPr>
        <w:spacing w:after="0"/>
        <w:ind w:left="0"/>
        <w:jc w:val="left"/>
      </w:pPr>
      <w:r>
        <w:rPr>
          <w:rFonts w:ascii="Times New Roman"/>
          <w:b/>
          <w:i w:val="false"/>
          <w:color w:val="000000"/>
        </w:rPr>
        <w:t xml:space="preserve"> 2-тарау. Әлеуметтік көмек көрсету, мұқтаж алушылардың жекелеген санаттарының тізбесін айқындау және әлеуметтік көмектің мөлшерлерін белгілеу тәртібі</w:t>
      </w:r>
    </w:p>
    <w:bookmarkEnd w:id="11"/>
    <w:bookmarkStart w:name="z14" w:id="12"/>
    <w:p>
      <w:pPr>
        <w:spacing w:after="0"/>
        <w:ind w:left="0"/>
        <w:jc w:val="both"/>
      </w:pPr>
      <w:r>
        <w:rPr>
          <w:rFonts w:ascii="Times New Roman"/>
          <w:b w:val="false"/>
          <w:i w:val="false"/>
          <w:color w:val="000000"/>
          <w:sz w:val="28"/>
        </w:rPr>
        <w:t>
      6. Мерекелік күндерге әлеуметтік көмек бір рет ақшалай төлем түрінде азаматтардың келесі санаттарына көрсетіледі:</w:t>
      </w:r>
    </w:p>
    <w:bookmarkEnd w:id="12"/>
    <w:p>
      <w:pPr>
        <w:spacing w:after="0"/>
        <w:ind w:left="0"/>
        <w:jc w:val="both"/>
      </w:pPr>
      <w:r>
        <w:rPr>
          <w:rFonts w:ascii="Times New Roman"/>
          <w:b w:val="false"/>
          <w:i w:val="false"/>
          <w:color w:val="000000"/>
          <w:sz w:val="28"/>
        </w:rPr>
        <w:t>
      1) 8 наурыз Халықаралық әйелдер күні - көп балалы аналарға, оның ішінде:</w:t>
      </w:r>
    </w:p>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сондай-ақ І және ІІ дәрежелі "Ана даңқы" ордендерімен наградталғандарға, 2 (екі) айлық есептік көрсеткіш мөлшерінде;</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Ұлы Отан соғысы кезеңінде, сондай-ақ бұрынғы Кеңестік Социалистік Республикалар Одағын (бұдан әрі – КСР Одағы) қорғау бойынша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етушілеріне - 1 000 000 (бір миллион) теңге мөлшерiнде;</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аудандарында, майдан маңындағы теміржол учаскелеріндегі,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- 1 000 000 (бір миллион) теңге мөлшерiнде;</w:t>
      </w:r>
    </w:p>
    <w:p>
      <w:pPr>
        <w:spacing w:after="0"/>
        <w:ind w:left="0"/>
        <w:jc w:val="both"/>
      </w:pPr>
      <w:r>
        <w:rPr>
          <w:rFonts w:ascii="Times New Roman"/>
          <w:b w:val="false"/>
          <w:i w:val="false"/>
          <w:color w:val="000000"/>
          <w:sz w:val="28"/>
        </w:rPr>
        <w:t xml:space="preserve">
      Ұлы Отан соғысы жылдарында тылдағы қажырлы еңбегi мен мiнсiз әскери қызметi үшiн бұрынғы КСР Одағының ордендерiмен және медальдарымен наградталған адамдарға - 30 000 (отыз мың) теңге мөлшерiнде; </w:t>
      </w:r>
    </w:p>
    <w:p>
      <w:pPr>
        <w:spacing w:after="0"/>
        <w:ind w:left="0"/>
        <w:jc w:val="both"/>
      </w:pPr>
      <w:r>
        <w:rPr>
          <w:rFonts w:ascii="Times New Roman"/>
          <w:b w:val="false"/>
          <w:i w:val="false"/>
          <w:color w:val="000000"/>
          <w:sz w:val="28"/>
        </w:rPr>
        <w:t xml:space="preserve">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адамдарға - 30 000 (отыз мың) теңге мөлшерінде; </w:t>
      </w:r>
    </w:p>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қайтыс болған салдарынан болған мүгедектігі бар адамдарға теңестірілген адамның екінші рет некеге тұрмаған жұбайына (зайыбына), сондай-ақ жалпы ауруға шалдығу, жұмыста мертігу және басқа да себептер (құқыққа қайшы келетіндерді қоспағанда) салдарынан болған мүгедектігі бар адам деп танылған, Ұлы Отан соғысының қайтыс болған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жұбайына (зайыбына) - 30 000 (отыз мың) теңге мөлшерінде;</w:t>
      </w:r>
    </w:p>
    <w:p>
      <w:pPr>
        <w:spacing w:after="0"/>
        <w:ind w:left="0"/>
        <w:jc w:val="both"/>
      </w:pPr>
      <w:r>
        <w:rPr>
          <w:rFonts w:ascii="Times New Roman"/>
          <w:b w:val="false"/>
          <w:i w:val="false"/>
          <w:color w:val="000000"/>
          <w:sz w:val="28"/>
        </w:rPr>
        <w:t>
      басқа мемлекеттердiң аумағындағы ұрыс қимылдарының ардагерлеріне - 15 (он бес) айлық есептік көрсеткіш мөлшерінде;</w:t>
      </w:r>
    </w:p>
    <w:p>
      <w:pPr>
        <w:spacing w:after="0"/>
        <w:ind w:left="0"/>
        <w:jc w:val="both"/>
      </w:pPr>
      <w:r>
        <w:rPr>
          <w:rFonts w:ascii="Times New Roman"/>
          <w:b w:val="false"/>
          <w:i w:val="false"/>
          <w:color w:val="000000"/>
          <w:sz w:val="28"/>
        </w:rPr>
        <w:t>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мүгедектік белгіленген әскери қызметшiлерге - 25 (жиырма бес) айлық есептік көрсеткіш мөлшерінде;</w:t>
      </w:r>
    </w:p>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- 5 (бес) айлық есептік көрсеткіш мөлшерінде;</w:t>
      </w:r>
    </w:p>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- 25 (жиырма бес) айлық есептік көрсеткіш мөлшерінде;</w:t>
      </w:r>
    </w:p>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- 25 (жиырма бес) айлық есептік көрсеткіш мөлшерінде;</w:t>
      </w:r>
    </w:p>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- 25 (жиырма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 және мүгедектігі ата-анасының бірінің радиациялық сәуле алуымен генетикалық байланысты олардың балаларына - 25 (жиырма бес) айлық есептік көрсеткіш мөлшерінде;</w:t>
      </w:r>
    </w:p>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салдарларын жою кезiнде қаза тапқан адамдардың отбасыларына - 5 (бес) айлық есептік көрсеткіш мөлшерінде;</w:t>
      </w:r>
    </w:p>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- 5 (бес) айлық есептік көрсеткіш мөлшерінде;</w:t>
      </w:r>
    </w:p>
    <w:p>
      <w:pPr>
        <w:spacing w:after="0"/>
        <w:ind w:left="0"/>
        <w:jc w:val="both"/>
      </w:pPr>
      <w:r>
        <w:rPr>
          <w:rFonts w:ascii="Times New Roman"/>
          <w:b w:val="false"/>
          <w:i w:val="false"/>
          <w:color w:val="000000"/>
          <w:sz w:val="28"/>
        </w:rPr>
        <w:t>
      ядролық сынақтардың салдарынан мүгедектік белгіленген адамдарға - 25 (жиырма бес) айлық есептік көрсеткіш мөлшерінде;</w:t>
      </w:r>
    </w:p>
    <w:p>
      <w:pPr>
        <w:spacing w:after="0"/>
        <w:ind w:left="0"/>
        <w:jc w:val="both"/>
      </w:pPr>
      <w:r>
        <w:rPr>
          <w:rFonts w:ascii="Times New Roman"/>
          <w:b w:val="false"/>
          <w:i w:val="false"/>
          <w:color w:val="000000"/>
          <w:sz w:val="28"/>
        </w:rPr>
        <w:t>
      3) 16 желтоқсан – Тәуелсіздік күні;</w:t>
      </w:r>
    </w:p>
    <w:p>
      <w:pPr>
        <w:spacing w:after="0"/>
        <w:ind w:left="0"/>
        <w:jc w:val="both"/>
      </w:pPr>
      <w:r>
        <w:rPr>
          <w:rFonts w:ascii="Times New Roman"/>
          <w:b w:val="false"/>
          <w:i w:val="false"/>
          <w:color w:val="000000"/>
          <w:sz w:val="28"/>
        </w:rPr>
        <w:t xml:space="preserve">
      Қазақстандағы 1986 жылғы 16-17 желтоқсан оқиғасына қатысып, Қазақстан Республикасының "Жаппай саяси қуғын-сүргіндер құрбандарын ақтау туралы" </w:t>
      </w:r>
      <w:r>
        <w:rPr>
          <w:rFonts w:ascii="Times New Roman"/>
          <w:b w:val="false"/>
          <w:i w:val="false"/>
          <w:color w:val="000000"/>
          <w:sz w:val="28"/>
        </w:rPr>
        <w:t>Заңында</w:t>
      </w:r>
      <w:r>
        <w:rPr>
          <w:rFonts w:ascii="Times New Roman"/>
          <w:b w:val="false"/>
          <w:i w:val="false"/>
          <w:color w:val="000000"/>
          <w:sz w:val="28"/>
        </w:rPr>
        <w:t> белгіленген тәртіпке сәйкес ақталған тұлғаларына - 150 000 (жүз елу мың) теңге мөлшерінде;</w:t>
      </w:r>
    </w:p>
    <w:p>
      <w:pPr>
        <w:spacing w:after="0"/>
        <w:ind w:left="0"/>
        <w:jc w:val="both"/>
      </w:pPr>
      <w:r>
        <w:rPr>
          <w:rFonts w:ascii="Times New Roman"/>
          <w:b w:val="false"/>
          <w:i w:val="false"/>
          <w:color w:val="000000"/>
          <w:sz w:val="28"/>
        </w:rPr>
        <w:t>
      4) Зейнет жасындағы азаматтарға шипажай немесе оңалту орталықтарына жолдама алу үшін, 40 (қырық) айлық есептік көрсеткіш мөлшерінде.</w:t>
      </w:r>
    </w:p>
    <w:bookmarkStart w:name="z15" w:id="13"/>
    <w:p>
      <w:pPr>
        <w:spacing w:after="0"/>
        <w:ind w:left="0"/>
        <w:jc w:val="both"/>
      </w:pPr>
      <w:r>
        <w:rPr>
          <w:rFonts w:ascii="Times New Roman"/>
          <w:b w:val="false"/>
          <w:i w:val="false"/>
          <w:color w:val="000000"/>
          <w:sz w:val="28"/>
        </w:rPr>
        <w:t>
      7. Өмірлік қиын жағдайға тап болған мұқтаж азаматтардың жекелеген санаттарына әлеуметтік көмек бір рет және (немесе) мерзімді (ай сайын) көрсетіледі:</w:t>
      </w:r>
    </w:p>
    <w:bookmarkEnd w:id="13"/>
    <w:p>
      <w:pPr>
        <w:spacing w:after="0"/>
        <w:ind w:left="0"/>
        <w:jc w:val="both"/>
      </w:pPr>
      <w:r>
        <w:rPr>
          <w:rFonts w:ascii="Times New Roman"/>
          <w:b w:val="false"/>
          <w:i w:val="false"/>
          <w:color w:val="000000"/>
          <w:sz w:val="28"/>
        </w:rPr>
        <w:t>
      1) табиғи зілзаланың немесе өрттің болған жерінде тұрақты тіркеуде тұратын азаматтарға (отбасыларға) бір рет әлеуметтік көмек жан басына шаққандағы орташа табысы есепке алынбай:</w:t>
      </w:r>
    </w:p>
    <w:p>
      <w:pPr>
        <w:spacing w:after="0"/>
        <w:ind w:left="0"/>
        <w:jc w:val="both"/>
      </w:pPr>
      <w:r>
        <w:rPr>
          <w:rFonts w:ascii="Times New Roman"/>
          <w:b w:val="false"/>
          <w:i w:val="false"/>
          <w:color w:val="000000"/>
          <w:sz w:val="28"/>
        </w:rPr>
        <w:t>
      қайтыс болған әрбір отбасы мүшесіне бір рет 150 (жүз елу) айлық есептік көрсеткіш;</w:t>
      </w:r>
    </w:p>
    <w:p>
      <w:pPr>
        <w:spacing w:after="0"/>
        <w:ind w:left="0"/>
        <w:jc w:val="both"/>
      </w:pPr>
      <w:r>
        <w:rPr>
          <w:rFonts w:ascii="Times New Roman"/>
          <w:b w:val="false"/>
          <w:i w:val="false"/>
          <w:color w:val="000000"/>
          <w:sz w:val="28"/>
        </w:rPr>
        <w:t>
      табиғи зілзаланың немесе өрттің салдарынан азаматқа (отбасына) не оның мүлкіне зиян келтірілген жағдайда (растайтын құжат болған жағдайда) бір рет 320 (үш жүз жиырма) айлық есептік көрсеткіш мөлшерінде;</w:t>
      </w:r>
    </w:p>
    <w:p>
      <w:pPr>
        <w:spacing w:after="0"/>
        <w:ind w:left="0"/>
        <w:jc w:val="both"/>
      </w:pPr>
      <w:r>
        <w:rPr>
          <w:rFonts w:ascii="Times New Roman"/>
          <w:b w:val="false"/>
          <w:i w:val="false"/>
          <w:color w:val="000000"/>
          <w:sz w:val="28"/>
        </w:rPr>
        <w:t>
      2) өмірлік қиын жағдайда, оның ішінде әлеуметтік мәні бар аурулардың айналадағыларға қауіп төндіретін аурулардың салдарынан тыныс-тіршілігінің шектелуі деп танылған азаматтар (отбасы):</w:t>
      </w:r>
    </w:p>
    <w:p>
      <w:pPr>
        <w:spacing w:after="0"/>
        <w:ind w:left="0"/>
        <w:jc w:val="both"/>
      </w:pPr>
      <w:r>
        <w:rPr>
          <w:rFonts w:ascii="Times New Roman"/>
          <w:b w:val="false"/>
          <w:i w:val="false"/>
          <w:color w:val="000000"/>
          <w:sz w:val="28"/>
        </w:rPr>
        <w:t>
      туберкулез ауруымен диспансерлік есепте тұрған адамдарға жан басына шаққандағы орташа табысы есепке алынбай, ай сайын 5 (бес) айлық есептік көрсеткіш мөлшерінде;</w:t>
      </w:r>
    </w:p>
    <w:p>
      <w:pPr>
        <w:spacing w:after="0"/>
        <w:ind w:left="0"/>
        <w:jc w:val="both"/>
      </w:pPr>
      <w:r>
        <w:rPr>
          <w:rFonts w:ascii="Times New Roman"/>
          <w:b w:val="false"/>
          <w:i w:val="false"/>
          <w:color w:val="000000"/>
          <w:sz w:val="28"/>
        </w:rPr>
        <w:t>
      созылмалы бүйрек жетімсіздігі ауруына шалдыққан мұқтаж азаматтарға жан басына шаққандағы орташа табысы есепке алынбай, ай сайын 5 (бес) айлық есептік көрсеткіш мөлшерінде;</w:t>
      </w:r>
    </w:p>
    <w:p>
      <w:pPr>
        <w:spacing w:after="0"/>
        <w:ind w:left="0"/>
        <w:jc w:val="both"/>
      </w:pPr>
      <w:r>
        <w:rPr>
          <w:rFonts w:ascii="Times New Roman"/>
          <w:b w:val="false"/>
          <w:i w:val="false"/>
          <w:color w:val="000000"/>
          <w:sz w:val="28"/>
        </w:rPr>
        <w:t>
      адамның иммун тапшылығы вирусынан туындаған диспансерлік есепте тұрған балалардың ата-аналарына немесе өзге де заңды өкілдеріне жан басына шаққандағы орташа табысы есепке алынбай, тиісті қаржы жылына арналған республикалық бюджет туралы заңымен белгіленген ең төмен күнкөріс деңгейінің 2 (екі) еселенген мөлшерінде ай сайын;</w:t>
      </w:r>
    </w:p>
    <w:p>
      <w:pPr>
        <w:spacing w:after="0"/>
        <w:ind w:left="0"/>
        <w:jc w:val="both"/>
      </w:pPr>
      <w:r>
        <w:rPr>
          <w:rFonts w:ascii="Times New Roman"/>
          <w:b w:val="false"/>
          <w:i w:val="false"/>
          <w:color w:val="000000"/>
          <w:sz w:val="28"/>
        </w:rPr>
        <w:t xml:space="preserve">
      3) аз қамтылған отбасының жан басына шаққандағы орташа табысы, жергілікті өкілді органдармен белгіленген күн көрістің төменгі шегінен аспаса, бір рет 30 (отыз) айлық есептік көрсеткіш мөлшерінде. </w:t>
      </w:r>
    </w:p>
    <w:bookmarkStart w:name="z16" w:id="14"/>
    <w:p>
      <w:pPr>
        <w:spacing w:after="0"/>
        <w:ind w:left="0"/>
        <w:jc w:val="both"/>
      </w:pPr>
      <w:r>
        <w:rPr>
          <w:rFonts w:ascii="Times New Roman"/>
          <w:b w:val="false"/>
          <w:i w:val="false"/>
          <w:color w:val="000000"/>
          <w:sz w:val="28"/>
        </w:rPr>
        <w:t xml:space="preserve">
      8. Әлеуметтік көмек көрсету тәртібі, көрсетілетін әлеуметтік көмекті тоқтату және қайтару үшін негіздемелер </w:t>
      </w:r>
      <w:r>
        <w:rPr>
          <w:rFonts w:ascii="Times New Roman"/>
          <w:b w:val="false"/>
          <w:i w:val="false"/>
          <w:color w:val="000000"/>
          <w:sz w:val="28"/>
        </w:rPr>
        <w:t>Үлгілік қағидаларға</w:t>
      </w:r>
      <w:r>
        <w:rPr>
          <w:rFonts w:ascii="Times New Roman"/>
          <w:b w:val="false"/>
          <w:i w:val="false"/>
          <w:color w:val="000000"/>
          <w:sz w:val="28"/>
        </w:rPr>
        <w:t xml:space="preserve"> сәйкес айқындалады.</w:t>
      </w:r>
    </w:p>
    <w:bookmarkEnd w:id="14"/>
    <w:bookmarkStart w:name="z17" w:id="15"/>
    <w:p>
      <w:pPr>
        <w:spacing w:after="0"/>
        <w:ind w:left="0"/>
        <w:jc w:val="both"/>
      </w:pPr>
      <w:r>
        <w:rPr>
          <w:rFonts w:ascii="Times New Roman"/>
          <w:b w:val="false"/>
          <w:i w:val="false"/>
          <w:color w:val="000000"/>
          <w:sz w:val="28"/>
        </w:rPr>
        <w:t>
      9.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15"/>
    <w:bookmarkStart w:name="z18" w:id="16"/>
    <w:p>
      <w:pPr>
        <w:spacing w:after="0"/>
        <w:ind w:left="0"/>
        <w:jc w:val="both"/>
      </w:pPr>
      <w:r>
        <w:rPr>
          <w:rFonts w:ascii="Times New Roman"/>
          <w:b w:val="false"/>
          <w:i w:val="false"/>
          <w:color w:val="000000"/>
          <w:sz w:val="28"/>
        </w:rPr>
        <w:t>
      10. Әлеуметтік көмек ұсынуға шығыстарды қаржыландыру Сауран ауданының бюджетінде көзделген ағымдағы қаржы жылына арналған қаражат шегінде жүргізіледі.</w:t>
      </w:r>
    </w:p>
    <w:bookmarkEnd w:id="16"/>
    <w:bookmarkStart w:name="z19" w:id="17"/>
    <w:p>
      <w:pPr>
        <w:spacing w:after="0"/>
        <w:ind w:left="0"/>
        <w:jc w:val="both"/>
      </w:pPr>
      <w:r>
        <w:rPr>
          <w:rFonts w:ascii="Times New Roman"/>
          <w:b w:val="false"/>
          <w:i w:val="false"/>
          <w:color w:val="000000"/>
          <w:sz w:val="28"/>
        </w:rPr>
        <w:t>
      11. Әлеуметтік көмек ақшалай нысанда екінші деңгейдегі банктер немесе банктік операциялардың тиісті түрлеріне лицензиялары бар ұйымдар арқылы алушылардың шоттарына аудару жолымен көрсетіледі.</w:t>
      </w:r>
    </w:p>
    <w:bookmarkEnd w:id="17"/>
    <w:bookmarkStart w:name="z20" w:id="18"/>
    <w:p>
      <w:pPr>
        <w:spacing w:after="0"/>
        <w:ind w:left="0"/>
        <w:jc w:val="left"/>
      </w:pPr>
      <w:r>
        <w:rPr>
          <w:rFonts w:ascii="Times New Roman"/>
          <w:b/>
          <w:i w:val="false"/>
          <w:color w:val="000000"/>
        </w:rPr>
        <w:t xml:space="preserve"> 3-тарау. Қорытынды ереже</w:t>
      </w:r>
    </w:p>
    <w:bookmarkEnd w:id="18"/>
    <w:bookmarkStart w:name="z21" w:id="19"/>
    <w:p>
      <w:pPr>
        <w:spacing w:after="0"/>
        <w:ind w:left="0"/>
        <w:jc w:val="both"/>
      </w:pPr>
      <w:r>
        <w:rPr>
          <w:rFonts w:ascii="Times New Roman"/>
          <w:b w:val="false"/>
          <w:i w:val="false"/>
          <w:color w:val="000000"/>
          <w:sz w:val="28"/>
        </w:rPr>
        <w:t>
      12. Әлеуметтiк көмек көрсету мониторингi мен есепке алуды уәкiлеттi орган "Е-Собес" автоматтандырылған ақпараттық жүйесiнiң дерекқорларын пайдалана отырып жүргiзедi.</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