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9aba" w14:textId="9519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Келес ауданы Бірлік ауылдық округ әкімінің 2021 жылғы 12 шілдедегі № 13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Бірлік ауылдық округі әкімінің 2021 жылғы 28 қыркүйектегі № 20 шешiмi. Қазақстан Республикасының Әділет министрлігінде 2021 жылғы 5 қазанда № 24630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Келес ауданының бас мемлекеттік ветеринариялық-санитариялық инспекторының 2021 жылғы 17 қыркүйектегі № 08-02-03/228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Бірлік ауылдық округінің (кадастрлық нөмірі № 19-326-087-199) жер учаскесінде орналасқан У.Сергалиевтің мал шаруашылығы кешенінің аумағында бруцеллез ауруын жою бойынша кешенді ветеринариялық іс-шаралардың жүргізілуіне байланысты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Келес ауданы Бірлік ауылдық округ әкімінің 2021 жылғы 12 шілдедегі №13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23526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Бірлік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