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57f" w14:textId="f365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2020 жылғы 23 желтоқсандағы № 34-260-VI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2021 жылғы 27 сәуірдегі № 4-38-VII шешімі. Түркістан облысының Әділет департаментінде 2021 жылғы 17 мамырда № 6221 болып тіркелді. Күші жойылды - Түркістан облысы Келес аудандық мәслихатының 2023 жылғы 22 қыркүйектегі № 5-60-VIII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xml:space="preserve">
      1. Келес аудандық мәслихатының 2020 жылғы 23 желтоқсандағы № 34-260 - VI "Әлеуметтік көмек көрсетудің, оның мөлшерлерін белгілеудің және мұқтаж азаматтардың жекелеген санаттарын тізбесін айқындау қағидасын бекіту туралы" (Нормативтік құқықтық актілерді мемлекеттік тіркеу тізіліміне 2021 жылдың 29 қаңтардағы № 6048 тіркелген, 2021 жылы 04 ақпанда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Келес ауданының әлеуметтік көмек көрсетудің, оның мөлшерлерін белгілеудің және мұқтаж азаматтардың жекелеген санаттарын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тармақшасының 4 абзацы мынадай редакцияда жазылсын:</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біржолғы 20,6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тармақшасының 9 абзацы мынадай редакцияда жазылсын:</w:t>
      </w:r>
    </w:p>
    <w:p>
      <w:pPr>
        <w:spacing w:after="0"/>
        <w:ind w:left="0"/>
        <w:jc w:val="both"/>
      </w:pPr>
      <w:r>
        <w:rPr>
          <w:rFonts w:ascii="Times New Roman"/>
          <w:b w:val="false"/>
          <w:i w:val="false"/>
          <w:color w:val="000000"/>
          <w:sz w:val="28"/>
        </w:rPr>
        <w:t>
      "Басылымдарға жазылу үшін - Ұлы Отан соғысының қатысушыларымен мен мүгедектеріне,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мүгедектерге, жалғызілікті қарттарға жарты жылдықта бір рет 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xml:space="preserve">
      Әлеуметтік маңызы бар ауру – туберкулездiң жұқпалы түрiмен ауыратын адамдарға ақшалай төлем түріндегі әлеуметтік көмек ай сайын 10 айлық есептік көрсеткіш мөлшерінде төленеді. Келес аудандық аурухананың ай сайын ұсынатын бекітілген тізімі әлеуметтiк көмек көрсету үшiн негіздеме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3) тармақшасының 2 абзацы мынадай редакцияда жазылсын:</w:t>
      </w:r>
    </w:p>
    <w:p>
      <w:pPr>
        <w:spacing w:after="0"/>
        <w:ind w:left="0"/>
        <w:jc w:val="both"/>
      </w:pPr>
      <w:r>
        <w:rPr>
          <w:rFonts w:ascii="Times New Roman"/>
          <w:b w:val="false"/>
          <w:i w:val="false"/>
          <w:color w:val="000000"/>
          <w:sz w:val="28"/>
        </w:rPr>
        <w:t>
      Мүгедектердің бөлмеге арналған қоларбасына әлеуметтік көмектің шекті мөлшері 50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8) тармақшамен толықтырылсын:</w:t>
      </w:r>
    </w:p>
    <w:p>
      <w:pPr>
        <w:spacing w:after="0"/>
        <w:ind w:left="0"/>
        <w:jc w:val="both"/>
      </w:pPr>
      <w:r>
        <w:rPr>
          <w:rFonts w:ascii="Times New Roman"/>
          <w:b w:val="false"/>
          <w:i w:val="false"/>
          <w:color w:val="000000"/>
          <w:sz w:val="28"/>
        </w:rPr>
        <w:t>
      Бір жастан алты жасқа дейінгі балалары бар атаулы көмек алушы отбасыларға берілетін кепілдендірілген әлеуметтік топтаманың түрлері мен көлемдеріне қосымша бір айлық есептік көрсеткішке дейін көмек көрсетілсін.</w:t>
      </w:r>
    </w:p>
    <w:bookmarkStart w:name="z9" w:id="3"/>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Келес аудандық мәслихатының интернет-ресурсына орналастыруын қамтамасыз етсін.</w:t>
      </w:r>
    </w:p>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