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a75b7" w14:textId="62a7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2020 жылғы 22 желтоқсандағы № 59-520-VI "2021-2023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2021 жылғы 24 қыркүйектегі № 11-84-VII шешiмi. Қазақстан Республикасының Әділет министрлігінде 2021 жылғы 28 қыркүйекте № 24541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Сарыағаш аудандық мәслихаты ШЕШТІ:</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"2021-2023 жылдарға арналған аудандық бюджет туралы" 2020 жылғы 22 желтоқсандағы № 59-520-VI (нормативтік құқықтық актілерді мемлекеттік тіркеу тізілімінде № 6003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Сарыағаш ауданының 2021-2023 жылдарға арналған аудандық бюджеті тиісінше 1, 2 және 3 қосымшаларға сәйкес, оның ішінде 2021 жылға мынадай көлемде бекітілсін:</w:t>
      </w:r>
    </w:p>
    <w:p>
      <w:pPr>
        <w:spacing w:after="0"/>
        <w:ind w:left="0"/>
        <w:jc w:val="both"/>
      </w:pPr>
      <w:r>
        <w:rPr>
          <w:rFonts w:ascii="Times New Roman"/>
          <w:b w:val="false"/>
          <w:i w:val="false"/>
          <w:color w:val="000000"/>
          <w:sz w:val="28"/>
        </w:rPr>
        <w:t>
      1) кірістер – 33 723 305 мың теңге:</w:t>
      </w:r>
    </w:p>
    <w:p>
      <w:pPr>
        <w:spacing w:after="0"/>
        <w:ind w:left="0"/>
        <w:jc w:val="both"/>
      </w:pPr>
      <w:r>
        <w:rPr>
          <w:rFonts w:ascii="Times New Roman"/>
          <w:b w:val="false"/>
          <w:i w:val="false"/>
          <w:color w:val="000000"/>
          <w:sz w:val="28"/>
        </w:rPr>
        <w:t>
      салықтық түсімдер – 3 784 666 мың теңге;</w:t>
      </w:r>
    </w:p>
    <w:p>
      <w:pPr>
        <w:spacing w:after="0"/>
        <w:ind w:left="0"/>
        <w:jc w:val="both"/>
      </w:pPr>
      <w:r>
        <w:rPr>
          <w:rFonts w:ascii="Times New Roman"/>
          <w:b w:val="false"/>
          <w:i w:val="false"/>
          <w:color w:val="000000"/>
          <w:sz w:val="28"/>
        </w:rPr>
        <w:t>
      салықтық емес түсімдер – 27 246 мың теңге;</w:t>
      </w:r>
    </w:p>
    <w:p>
      <w:pPr>
        <w:spacing w:after="0"/>
        <w:ind w:left="0"/>
        <w:jc w:val="both"/>
      </w:pPr>
      <w:r>
        <w:rPr>
          <w:rFonts w:ascii="Times New Roman"/>
          <w:b w:val="false"/>
          <w:i w:val="false"/>
          <w:color w:val="000000"/>
          <w:sz w:val="28"/>
        </w:rPr>
        <w:t>
      негізгі капиталды сатудан түсетін түсімдер – 80 960 мың теңге;</w:t>
      </w:r>
    </w:p>
    <w:p>
      <w:pPr>
        <w:spacing w:after="0"/>
        <w:ind w:left="0"/>
        <w:jc w:val="both"/>
      </w:pPr>
      <w:r>
        <w:rPr>
          <w:rFonts w:ascii="Times New Roman"/>
          <w:b w:val="false"/>
          <w:i w:val="false"/>
          <w:color w:val="000000"/>
          <w:sz w:val="28"/>
        </w:rPr>
        <w:t>
      трансферттер түсімі – 29 830 433 мың теңге;</w:t>
      </w:r>
    </w:p>
    <w:p>
      <w:pPr>
        <w:spacing w:after="0"/>
        <w:ind w:left="0"/>
        <w:jc w:val="both"/>
      </w:pPr>
      <w:r>
        <w:rPr>
          <w:rFonts w:ascii="Times New Roman"/>
          <w:b w:val="false"/>
          <w:i w:val="false"/>
          <w:color w:val="000000"/>
          <w:sz w:val="28"/>
        </w:rPr>
        <w:t>
      2) шығындар – 33 947 337 мың теңге;</w:t>
      </w:r>
    </w:p>
    <w:p>
      <w:pPr>
        <w:spacing w:after="0"/>
        <w:ind w:left="0"/>
        <w:jc w:val="both"/>
      </w:pPr>
      <w:r>
        <w:rPr>
          <w:rFonts w:ascii="Times New Roman"/>
          <w:b w:val="false"/>
          <w:i w:val="false"/>
          <w:color w:val="000000"/>
          <w:sz w:val="28"/>
        </w:rPr>
        <w:t>
      3) таза бюджеттік кредиттеу – 113 071 мың теңге:</w:t>
      </w:r>
    </w:p>
    <w:p>
      <w:pPr>
        <w:spacing w:after="0"/>
        <w:ind w:left="0"/>
        <w:jc w:val="both"/>
      </w:pPr>
      <w:r>
        <w:rPr>
          <w:rFonts w:ascii="Times New Roman"/>
          <w:b w:val="false"/>
          <w:i w:val="false"/>
          <w:color w:val="000000"/>
          <w:sz w:val="28"/>
        </w:rPr>
        <w:t>
      бюджеттік кредиттер – 157 518 мың теңге;</w:t>
      </w:r>
    </w:p>
    <w:p>
      <w:pPr>
        <w:spacing w:after="0"/>
        <w:ind w:left="0"/>
        <w:jc w:val="both"/>
      </w:pPr>
      <w:r>
        <w:rPr>
          <w:rFonts w:ascii="Times New Roman"/>
          <w:b w:val="false"/>
          <w:i w:val="false"/>
          <w:color w:val="000000"/>
          <w:sz w:val="28"/>
        </w:rPr>
        <w:t>
      бюджеттік кредиттерді өтеу – 44 447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активтерiн сатып алу – 0;</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(профициті) – -337 103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337 103 мың теңге;</w:t>
      </w:r>
    </w:p>
    <w:p>
      <w:pPr>
        <w:spacing w:after="0"/>
        <w:ind w:left="0"/>
        <w:jc w:val="both"/>
      </w:pPr>
      <w:r>
        <w:rPr>
          <w:rFonts w:ascii="Times New Roman"/>
          <w:b w:val="false"/>
          <w:i w:val="false"/>
          <w:color w:val="000000"/>
          <w:sz w:val="28"/>
        </w:rPr>
        <w:t>
      қарыздар түсімі – 157 518 мың теңге;</w:t>
      </w:r>
    </w:p>
    <w:p>
      <w:pPr>
        <w:spacing w:after="0"/>
        <w:ind w:left="0"/>
        <w:jc w:val="both"/>
      </w:pPr>
      <w:r>
        <w:rPr>
          <w:rFonts w:ascii="Times New Roman"/>
          <w:b w:val="false"/>
          <w:i w:val="false"/>
          <w:color w:val="000000"/>
          <w:sz w:val="28"/>
        </w:rPr>
        <w:t>
      қарыздарды өтеу – 44 447 мың теңге;</w:t>
      </w:r>
    </w:p>
    <w:p>
      <w:pPr>
        <w:spacing w:after="0"/>
        <w:ind w:left="0"/>
        <w:jc w:val="both"/>
      </w:pPr>
      <w:r>
        <w:rPr>
          <w:rFonts w:ascii="Times New Roman"/>
          <w:b w:val="false"/>
          <w:i w:val="false"/>
          <w:color w:val="000000"/>
          <w:sz w:val="28"/>
        </w:rPr>
        <w:t>
      бюджет қаражатының пайдаланылатын қалдықтары – 224 032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"2. 2021 жылы төлем көзінен салық салынатын табыстардан ұсталатын жеке табыс салығы бойынша аудан бюджетіне 44,7 пайыз, облыстық бюджетке 55,3 пайыз, әлеуметтік салық бойынша аудан бюджетіне 51,1 пайыз, облыстық бюджетке 48,9 пайыз мөлшерінде бөлу нормативі белгіленсін";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Таскулов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 мәслихатының</w:t>
            </w:r>
            <w:r>
              <w:br/>
            </w:r>
            <w:r>
              <w:rPr>
                <w:rFonts w:ascii="Times New Roman"/>
                <w:b w:val="false"/>
                <w:i w:val="false"/>
                <w:color w:val="000000"/>
                <w:sz w:val="20"/>
              </w:rPr>
              <w:t>2021 жылғы 24 қыркүйектегі</w:t>
            </w:r>
            <w:r>
              <w:br/>
            </w:r>
            <w:r>
              <w:rPr>
                <w:rFonts w:ascii="Times New Roman"/>
                <w:b w:val="false"/>
                <w:i w:val="false"/>
                <w:color w:val="000000"/>
                <w:sz w:val="20"/>
              </w:rPr>
              <w:t>№ 11-84-VII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Сарыағаш аудандық </w:t>
            </w:r>
            <w:r>
              <w:br/>
            </w:r>
            <w:r>
              <w:rPr>
                <w:rFonts w:ascii="Times New Roman"/>
                <w:b w:val="false"/>
                <w:i w:val="false"/>
                <w:color w:val="000000"/>
                <w:sz w:val="20"/>
              </w:rPr>
              <w:t>мәслихатының 2020 жылғы</w:t>
            </w:r>
            <w:r>
              <w:br/>
            </w:r>
            <w:r>
              <w:rPr>
                <w:rFonts w:ascii="Times New Roman"/>
                <w:b w:val="false"/>
                <w:i w:val="false"/>
                <w:color w:val="000000"/>
                <w:sz w:val="20"/>
              </w:rPr>
              <w:t>22 желтоқсандағы № 59-520-VI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33 723 305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29 614 214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33 947 337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3 912 849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 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23 209 494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