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1131" w14:textId="a5211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Ұлттық ат спорты алаңшасына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аудандық мәслихатының 2021 жылғы 17 ақпандағы № 3/3 бірлескен шешiмi және Түркістан облысы Ордабасы ауданы әкiмдiгiнiң 2021 жылғы 25 ақпандағы № 82 қаулысы. Түркістан облысының Әдiлет департаментiнде 2021 жылғы 26 ақпанда № 6079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қаңтарындағы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әкімшілік-аумақтық құрылысы туралы" 1993 жылғы 8 желтоқсандағы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 пікірін ескере отырып және Түркістан облысы әкімдігінің жанындағы облыстық ономастика комиссиясының 2020 жылғы 29 қазандағы қорытындысы негізінде, Ордабасы ауданы әкімдігі ҚАУЛЫ ЕТЕДІ және Ордабасы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Ордабасы ауданы Шұбар ауыл округінің ұлттық ат спорты алаңшасына Салыбек Сағымбекұлы есімі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"Ордабасы ауданы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қаулы және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қаулы және шешімді оны ресми жарияланғаннан кейін Ордабасы ауданы әкімдігі интернет-ресурсына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Турашбеков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Жанысбаев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Әбдіхалық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