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8e63" w14:textId="a108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2021 жылғы 24 желтоқсандағы № 20/83-VII шешiмi. Қазақстан Республикасының Әділет министрлігінде 2021 жылғы 27 желтоқсанда № 26027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Қазығұрт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Қазығұрт ауданының 2022-2024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 </w:t>
      </w:r>
    </w:p>
    <w:bookmarkEnd w:id="1"/>
    <w:p>
      <w:pPr>
        <w:spacing w:after="0"/>
        <w:ind w:left="0"/>
        <w:jc w:val="both"/>
      </w:pPr>
      <w:r>
        <w:rPr>
          <w:rFonts w:ascii="Times New Roman"/>
          <w:b w:val="false"/>
          <w:i w:val="false"/>
          <w:color w:val="000000"/>
          <w:sz w:val="28"/>
        </w:rPr>
        <w:t>
      1) кiрiстер – 24 734 428 мың теңге:</w:t>
      </w:r>
    </w:p>
    <w:p>
      <w:pPr>
        <w:spacing w:after="0"/>
        <w:ind w:left="0"/>
        <w:jc w:val="both"/>
      </w:pPr>
      <w:r>
        <w:rPr>
          <w:rFonts w:ascii="Times New Roman"/>
          <w:b w:val="false"/>
          <w:i w:val="false"/>
          <w:color w:val="000000"/>
          <w:sz w:val="28"/>
        </w:rPr>
        <w:t>
      салықтық түсiмдер – 2 119 500 мың теңге;</w:t>
      </w:r>
    </w:p>
    <w:p>
      <w:pPr>
        <w:spacing w:after="0"/>
        <w:ind w:left="0"/>
        <w:jc w:val="both"/>
      </w:pPr>
      <w:r>
        <w:rPr>
          <w:rFonts w:ascii="Times New Roman"/>
          <w:b w:val="false"/>
          <w:i w:val="false"/>
          <w:color w:val="000000"/>
          <w:sz w:val="28"/>
        </w:rPr>
        <w:t>
      салықтық емес түсiмдер – 51 162 мың теңге;</w:t>
      </w:r>
    </w:p>
    <w:p>
      <w:pPr>
        <w:spacing w:after="0"/>
        <w:ind w:left="0"/>
        <w:jc w:val="both"/>
      </w:pPr>
      <w:r>
        <w:rPr>
          <w:rFonts w:ascii="Times New Roman"/>
          <w:b w:val="false"/>
          <w:i w:val="false"/>
          <w:color w:val="000000"/>
          <w:sz w:val="28"/>
        </w:rPr>
        <w:t>
      негізгі капиталды сатудан түсетін түсімдер – 59 107 мың теңге;</w:t>
      </w:r>
    </w:p>
    <w:p>
      <w:pPr>
        <w:spacing w:after="0"/>
        <w:ind w:left="0"/>
        <w:jc w:val="both"/>
      </w:pPr>
      <w:r>
        <w:rPr>
          <w:rFonts w:ascii="Times New Roman"/>
          <w:b w:val="false"/>
          <w:i w:val="false"/>
          <w:color w:val="000000"/>
          <w:sz w:val="28"/>
        </w:rPr>
        <w:t>
      трансферттер түсiмi – 22 504 659 мың теңге;</w:t>
      </w:r>
    </w:p>
    <w:p>
      <w:pPr>
        <w:spacing w:after="0"/>
        <w:ind w:left="0"/>
        <w:jc w:val="both"/>
      </w:pPr>
      <w:r>
        <w:rPr>
          <w:rFonts w:ascii="Times New Roman"/>
          <w:b w:val="false"/>
          <w:i w:val="false"/>
          <w:color w:val="000000"/>
          <w:sz w:val="28"/>
        </w:rPr>
        <w:t>
      2) шығындар – 24 737 735 мың теңге;</w:t>
      </w:r>
    </w:p>
    <w:p>
      <w:pPr>
        <w:spacing w:after="0"/>
        <w:ind w:left="0"/>
        <w:jc w:val="both"/>
      </w:pPr>
      <w:r>
        <w:rPr>
          <w:rFonts w:ascii="Times New Roman"/>
          <w:b w:val="false"/>
          <w:i w:val="false"/>
          <w:color w:val="000000"/>
          <w:sz w:val="28"/>
        </w:rPr>
        <w:t>
      3) таза бюджеттік кредиттеу – 254 054 мың теңге:</w:t>
      </w:r>
    </w:p>
    <w:p>
      <w:pPr>
        <w:spacing w:after="0"/>
        <w:ind w:left="0"/>
        <w:jc w:val="both"/>
      </w:pPr>
      <w:r>
        <w:rPr>
          <w:rFonts w:ascii="Times New Roman"/>
          <w:b w:val="false"/>
          <w:i w:val="false"/>
          <w:color w:val="000000"/>
          <w:sz w:val="28"/>
        </w:rPr>
        <w:t>
      бюджеттік кредиттер – 330 804 мың теңге;</w:t>
      </w:r>
    </w:p>
    <w:p>
      <w:pPr>
        <w:spacing w:after="0"/>
        <w:ind w:left="0"/>
        <w:jc w:val="both"/>
      </w:pPr>
      <w:r>
        <w:rPr>
          <w:rFonts w:ascii="Times New Roman"/>
          <w:b w:val="false"/>
          <w:i w:val="false"/>
          <w:color w:val="000000"/>
          <w:sz w:val="28"/>
        </w:rPr>
        <w:t>
      бюджеттік кредиттерді өтеу – 76 750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- 257 361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257 361 мың теңге, оның ішінде:</w:t>
      </w:r>
    </w:p>
    <w:p>
      <w:pPr>
        <w:spacing w:after="0"/>
        <w:ind w:left="0"/>
        <w:jc w:val="both"/>
      </w:pPr>
      <w:r>
        <w:rPr>
          <w:rFonts w:ascii="Times New Roman"/>
          <w:b w:val="false"/>
          <w:i w:val="false"/>
          <w:color w:val="000000"/>
          <w:sz w:val="28"/>
        </w:rPr>
        <w:t>
      қарыздар түсімі – 330 804 мың теңге;</w:t>
      </w:r>
    </w:p>
    <w:p>
      <w:pPr>
        <w:spacing w:after="0"/>
        <w:ind w:left="0"/>
        <w:jc w:val="both"/>
      </w:pPr>
      <w:r>
        <w:rPr>
          <w:rFonts w:ascii="Times New Roman"/>
          <w:b w:val="false"/>
          <w:i w:val="false"/>
          <w:color w:val="000000"/>
          <w:sz w:val="28"/>
        </w:rPr>
        <w:t>
      қарыздарды өтеу – 76 750 мың теңге;</w:t>
      </w:r>
    </w:p>
    <w:p>
      <w:pPr>
        <w:spacing w:after="0"/>
        <w:ind w:left="0"/>
        <w:jc w:val="both"/>
      </w:pPr>
      <w:r>
        <w:rPr>
          <w:rFonts w:ascii="Times New Roman"/>
          <w:b w:val="false"/>
          <w:i w:val="false"/>
          <w:color w:val="000000"/>
          <w:sz w:val="28"/>
        </w:rPr>
        <w:t>
      бюджет қаражатының пайдаланылатын қалдықтары – 3 307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23.12.2022 </w:t>
      </w:r>
      <w:r>
        <w:rPr>
          <w:rFonts w:ascii="Times New Roman"/>
          <w:b w:val="false"/>
          <w:i w:val="false"/>
          <w:color w:val="000000"/>
          <w:sz w:val="28"/>
        </w:rPr>
        <w:t>№ 35/153-VII</w:t>
      </w:r>
      <w:r>
        <w:rPr>
          <w:rFonts w:ascii="Times New Roman"/>
          <w:b w:val="false"/>
          <w:i w:val="false"/>
          <w:color w:val="ff0000"/>
          <w:sz w:val="28"/>
        </w:rPr>
        <w:t xml:space="preserve"> шешiмiмен (01.01.2022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жылы салық түсімдерінен облыстық бюджетке төлем көзінен салық салынатын табыстардан ұсталатын жеке табыс салығы 53,7 пайыз мөлшерінде және корпоративтік табыс салығы, төлем көзінен салық салынбайтын шетелдік азаматтар табысынан ұсталатын жеке табыс салықтан,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2022 жылға аудандық бюджеттен аудандық маңызы бар қаланың, ауылдық округтердің бюджеттеріне берілетін бюджеттік субвенциялар сомасы 499 197 мың теңге болып қарастырылсын, 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Сарапхана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Абдалиев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 мың теңге.</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Аудан әкімдігінің 2022 жылға арналған резерві – 38 000 мың теңге көлемінде бекітілсін. </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2022-2024 жылдарға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Осы шешім 2022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20/83-VII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Қазығұрт аудандық мәслихатының 23.12.2022 </w:t>
      </w:r>
      <w:r>
        <w:rPr>
          <w:rFonts w:ascii="Times New Roman"/>
          <w:b w:val="false"/>
          <w:i w:val="false"/>
          <w:color w:val="ff0000"/>
          <w:sz w:val="28"/>
        </w:rPr>
        <w:t>№ 35/153-VII</w:t>
      </w:r>
      <w:r>
        <w:rPr>
          <w:rFonts w:ascii="Times New Roman"/>
          <w:b w:val="false"/>
          <w:i w:val="false"/>
          <w:color w:val="ff0000"/>
          <w:sz w:val="28"/>
        </w:rPr>
        <w:t xml:space="preserve"> шешiмiмен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24 734 428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22 504 659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22 361 708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22 361 708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24 737 735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2 671 897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1 372 871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13 761 553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20/83-VII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1 681 951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20/83-VII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24 желтоқсандағы № 20/83-VII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2022-2024 жылдарға арналған аудандық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