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3432" w14:textId="1c53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2021 жылғы 11 ақпандағы № 36 "2021 жылға акваөсіру (балық өсіру шаруашылығы) өнімділігін және өнім сапасын арттыруға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22 қарашадағы № 257 қаулысы. Қазақстан Республикасының Әділет министрлігінде 2021 жылғы 23 қарашада № 25329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"2021 жылға акваөсіру (балық өсіру шаруашылығы) өнімділігін және өнім сапасын арттыруға субсидиялар көлемдерін бекіту туралы" 2021 жылғы 11 ақпандағы № 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6061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2021 жылға акваөсіру (балық өсіру шаруашылығы) өнімділігін және өнім сапасын арттыруға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акваөсіру (балық өсіру шаруашылығы)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 акваөсіру (балық өсіру шаруашылығы) өнімін өндіруге жұмсалған азық шығысының нормасы,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 балық азығына бөлінетін субсидиялар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779 166,6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