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432" w14:textId="1c5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2021 жылғы 11 ақпандағы № 36 "2021 жылға акваөсіру (балық өсіру шаруашылығы) өнімділігін және өнім сапасын арттыруға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22 қарашадағы № 257 қаулысы. Қазақстан Республикасының Әділет министрлігінде 2021 жылғы 23 қарашада № 25329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"2021 жылға акваөсіру (балық өсіру шаруашылығы) өнімділігін және өнім сапасын арттыруға субсидиялар көлемдерін бекіту туралы" 2021 жылғы 11 ақпандағы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жылға акваөсіру (балық өсіру шаруашылығы) өнімділігін және өнім сапасын арттыруға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акваөсіру (балық өсіру шаруашылығы)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акваөсіру (балық өсіру шаруашылығы) өнімін өндіруге жұмсалған азық шығысының нормасы,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балық азығына бөлінетін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779 166,6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