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bd68" w14:textId="5b7bd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ауыл шаруашылығы жануарларын жаюдың Қағидаларын бекіту туралы</w:t>
      </w:r>
    </w:p>
    <w:p>
      <w:pPr>
        <w:spacing w:after="0"/>
        <w:ind w:left="0"/>
        <w:jc w:val="both"/>
      </w:pPr>
      <w:r>
        <w:rPr>
          <w:rFonts w:ascii="Times New Roman"/>
          <w:b w:val="false"/>
          <w:i w:val="false"/>
          <w:color w:val="000000"/>
          <w:sz w:val="28"/>
        </w:rPr>
        <w:t>Түркістан облыстық мәслихатының 2021 жылғы 19 наурыздағы № 3/28-VIІ шешімі. Түркістан облысының Әділет департаментінде 2021 жылғы 6 сәуірде № 6145 болып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w:t>
      </w:r>
      <w:r>
        <w:rPr>
          <w:rFonts w:ascii="Times New Roman"/>
          <w:b w:val="false"/>
          <w:i w:val="false"/>
          <w:color w:val="000000"/>
          <w:sz w:val="28"/>
        </w:rPr>
        <w:t>2-2 тармағына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Қоса берілген Түркістан облысында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Абишов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19 наурыздағы № 3/28-VII</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Түркістан облысында ауыл шаруашылығы жануарларын жаюдың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облысында ауыл шаруашылығы жануарларын жаюдың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2020 жылғы 29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жаюдың үлгілік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20540 тіркелген) сәйкес әзірленді және ауыл шаруашылығы жануарларын жаю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7"/>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 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Start w:name="z10" w:id="8"/>
    <w:p>
      <w:pPr>
        <w:spacing w:after="0"/>
        <w:ind w:left="0"/>
        <w:jc w:val="left"/>
      </w:pPr>
      <w:r>
        <w:rPr>
          <w:rFonts w:ascii="Times New Roman"/>
          <w:b/>
          <w:i w:val="false"/>
          <w:color w:val="000000"/>
        </w:rPr>
        <w:t xml:space="preserve"> 2-тарау. Ауыл шаруашылығы жануарларын жаю тәртібі</w:t>
      </w:r>
    </w:p>
    <w:bookmarkEnd w:id="8"/>
    <w:bookmarkStart w:name="z11" w:id="9"/>
    <w:p>
      <w:pPr>
        <w:spacing w:after="0"/>
        <w:ind w:left="0"/>
        <w:jc w:val="both"/>
      </w:pPr>
      <w:r>
        <w:rPr>
          <w:rFonts w:ascii="Times New Roman"/>
          <w:b w:val="false"/>
          <w:i w:val="false"/>
          <w:color w:val="000000"/>
          <w:sz w:val="28"/>
        </w:rPr>
        <w:t>
      3. Жеке және заңды тұлғаларға тиесілі ауыл шаруашылығы жануарлары меншік нысанына қарамастан есепке алуға және тіркеуге жатады.</w:t>
      </w:r>
    </w:p>
    <w:bookmarkEnd w:id="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"Ауыл шаруашылығы жануарларын бірдейлендіру қағидаларын бекіту туралы" № 7-1/68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11127 тіркелген) бекітілген Ауыл шаруашылығы жануарларын бірдейлендіру </w:t>
      </w:r>
      <w:r>
        <w:rPr>
          <w:rFonts w:ascii="Times New Roman"/>
          <w:b w:val="false"/>
          <w:i w:val="false"/>
          <w:color w:val="000000"/>
          <w:sz w:val="28"/>
        </w:rPr>
        <w:t>қағидаларына</w:t>
      </w:r>
      <w:r>
        <w:rPr>
          <w:rFonts w:ascii="Times New Roman"/>
          <w:b w:val="false"/>
          <w:i w:val="false"/>
          <w:color w:val="000000"/>
          <w:sz w:val="28"/>
        </w:rPr>
        <w:t xml:space="preserve">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Start w:name="z12" w:id="10"/>
    <w:p>
      <w:pPr>
        <w:spacing w:after="0"/>
        <w:ind w:left="0"/>
        <w:jc w:val="both"/>
      </w:pPr>
      <w:r>
        <w:rPr>
          <w:rFonts w:ascii="Times New Roman"/>
          <w:b w:val="false"/>
          <w:i w:val="false"/>
          <w:color w:val="000000"/>
          <w:sz w:val="28"/>
        </w:rPr>
        <w:t>
      4. Мыналарға:</w:t>
      </w:r>
    </w:p>
    <w:bookmarkEnd w:id="10"/>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p>
      <w:pPr>
        <w:spacing w:after="0"/>
        <w:ind w:left="0"/>
        <w:jc w:val="both"/>
      </w:pPr>
      <w:r>
        <w:rPr>
          <w:rFonts w:ascii="Times New Roman"/>
          <w:b w:val="false"/>
          <w:i w:val="false"/>
          <w:color w:val="000000"/>
          <w:sz w:val="28"/>
        </w:rPr>
        <w:t>
      2) міндетті ветеринариялық рәсімдерден (оның ішінде вакцинациялау) өтпеген ауыл шаруашылығы жануарларын жаюға;</w:t>
      </w:r>
    </w:p>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5) бірдейлендірілмеген ауыл шаруашылығы жануарларын жаюға;</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p>
      <w:pPr>
        <w:spacing w:after="0"/>
        <w:ind w:left="0"/>
        <w:jc w:val="both"/>
      </w:pPr>
      <w:r>
        <w:rPr>
          <w:rFonts w:ascii="Times New Roman"/>
          <w:b w:val="false"/>
          <w:i w:val="false"/>
          <w:color w:val="000000"/>
          <w:sz w:val="28"/>
        </w:rPr>
        <w:t xml:space="preserve">
      Бұл ретте, Қазақстан Республикасының 2003 жылғы 8 шілдедегі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12259 тіркелген) бекітілген Мемлекеттік орман қоры учаскелерінде шөп шабу және мал жаю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Start w:name="z13" w:id="11"/>
    <w:p>
      <w:pPr>
        <w:spacing w:after="0"/>
        <w:ind w:left="0"/>
        <w:jc w:val="both"/>
      </w:pPr>
      <w:r>
        <w:rPr>
          <w:rFonts w:ascii="Times New Roman"/>
          <w:b w:val="false"/>
          <w:i w:val="false"/>
          <w:color w:val="000000"/>
          <w:sz w:val="28"/>
        </w:rPr>
        <w:t>
      5. Түркістан облысының табиғи-климаттық аймақтарына байланысты жаюдың басталу күні ауа температурасының Цельсий бойынша 0 градустан жоғары тұрақты кезеңіне орайластырылады.</w:t>
      </w:r>
    </w:p>
    <w:bookmarkEnd w:id="11"/>
    <w:p>
      <w:pPr>
        <w:spacing w:after="0"/>
        <w:ind w:left="0"/>
        <w:jc w:val="both"/>
      </w:pPr>
      <w:r>
        <w:rPr>
          <w:rFonts w:ascii="Times New Roman"/>
          <w:b w:val="false"/>
          <w:i w:val="false"/>
          <w:color w:val="000000"/>
          <w:sz w:val="28"/>
        </w:rPr>
        <w:t>
      Әр маусымның (күннің) жайылым ұзақтығы нақты жылдың шарттарымен анықталады.</w:t>
      </w:r>
    </w:p>
    <w:bookmarkStart w:name="z14" w:id="12"/>
    <w:p>
      <w:pPr>
        <w:spacing w:after="0"/>
        <w:ind w:left="0"/>
        <w:jc w:val="both"/>
      </w:pPr>
      <w:r>
        <w:rPr>
          <w:rFonts w:ascii="Times New Roman"/>
          <w:b w:val="false"/>
          <w:i w:val="false"/>
          <w:color w:val="000000"/>
          <w:sz w:val="28"/>
        </w:rPr>
        <w:t>
      6.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12"/>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1994 жылғы 27 желтоқсандағы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Start w:name="z15" w:id="13"/>
    <w:p>
      <w:pPr>
        <w:spacing w:after="0"/>
        <w:ind w:left="0"/>
        <w:jc w:val="both"/>
      </w:pPr>
      <w:r>
        <w:rPr>
          <w:rFonts w:ascii="Times New Roman"/>
          <w:b w:val="false"/>
          <w:i w:val="false"/>
          <w:color w:val="000000"/>
          <w:sz w:val="28"/>
        </w:rPr>
        <w:t>
      7. Жануарларды жаю және айдап өту учаскелерін айқындау кезінде жануарлар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көзделеді және жүзеге асырылады, сондай-ақ Қазақстан Республикасының Экологиялық Заңнамаларына сәйкес жабайы жануарлардың мекендеу ортасы ретінде ерекше құнды учаскелерге қол сұғылмаушылық қамтамасыз етіледі.</w:t>
      </w:r>
    </w:p>
    <w:bookmarkEnd w:id="13"/>
    <w:bookmarkStart w:name="z16" w:id="14"/>
    <w:p>
      <w:pPr>
        <w:spacing w:after="0"/>
        <w:ind w:left="0"/>
        <w:jc w:val="both"/>
      </w:pPr>
      <w:r>
        <w:rPr>
          <w:rFonts w:ascii="Times New Roman"/>
          <w:b w:val="false"/>
          <w:i w:val="false"/>
          <w:color w:val="000000"/>
          <w:sz w:val="28"/>
        </w:rPr>
        <w:t>
      8. Табиғи-климаттық аймақтарға байланысты жайылымдарда ауыл шаруашылығы жануарларын маусымдық және жыл бойы жаю жүйесі қолданылады.</w:t>
      </w:r>
    </w:p>
    <w:bookmarkEnd w:id="14"/>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p>
      <w:pPr>
        <w:spacing w:after="0"/>
        <w:ind w:left="0"/>
        <w:jc w:val="both"/>
      </w:pPr>
      <w:r>
        <w:rPr>
          <w:rFonts w:ascii="Times New Roman"/>
          <w:b w:val="false"/>
          <w:i w:val="false"/>
          <w:color w:val="000000"/>
          <w:sz w:val="28"/>
        </w:rPr>
        <w:t xml:space="preserve">
      Жыл бойы жаю жүйесі кезінде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жағдайды қоспағанда, ауыл шаруашылығы жануарлары жыл бойы жайылымда болады.</w:t>
      </w:r>
    </w:p>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Start w:name="z17" w:id="15"/>
    <w:p>
      <w:pPr>
        <w:spacing w:after="0"/>
        <w:ind w:left="0"/>
        <w:jc w:val="both"/>
      </w:pPr>
      <w:r>
        <w:rPr>
          <w:rFonts w:ascii="Times New Roman"/>
          <w:b w:val="false"/>
          <w:i w:val="false"/>
          <w:color w:val="000000"/>
          <w:sz w:val="28"/>
        </w:rPr>
        <w:t>
      9. Ауыл шаруашылығы жануарларын жаю кезінде жайылымдардың түрлік құрамын ескеруі қажет, барлық жайылымдар маусымдық сипатта болады, сондықтан эфемерлік жайылымдар көктемде, бетегелі-астық тұқымды және таулы жазда, ал эфемерлік-жусан жайылымдар көктемде де, кұзде де пайдалануы мүмкін.</w:t>
      </w:r>
    </w:p>
    <w:bookmarkEnd w:id="15"/>
    <w:bookmarkStart w:name="z18" w:id="16"/>
    <w:p>
      <w:pPr>
        <w:spacing w:after="0"/>
        <w:ind w:left="0"/>
        <w:jc w:val="both"/>
      </w:pPr>
      <w:r>
        <w:rPr>
          <w:rFonts w:ascii="Times New Roman"/>
          <w:b w:val="false"/>
          <w:i w:val="false"/>
          <w:color w:val="000000"/>
          <w:sz w:val="28"/>
        </w:rPr>
        <w:t>
      10.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16"/>
    <w:bookmarkStart w:name="z19" w:id="17"/>
    <w:p>
      <w:pPr>
        <w:spacing w:after="0"/>
        <w:ind w:left="0"/>
        <w:jc w:val="both"/>
      </w:pPr>
      <w:r>
        <w:rPr>
          <w:rFonts w:ascii="Times New Roman"/>
          <w:b w:val="false"/>
          <w:i w:val="false"/>
          <w:color w:val="000000"/>
          <w:sz w:val="28"/>
        </w:rPr>
        <w:t>
      11. Шөлейт жайылымдарын пайдалану коэффициенті 60 пайыздан (бұдан әрі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17"/>
    <w:bookmarkStart w:name="z20" w:id="18"/>
    <w:p>
      <w:pPr>
        <w:spacing w:after="0"/>
        <w:ind w:left="0"/>
        <w:jc w:val="both"/>
      </w:pPr>
      <w:r>
        <w:rPr>
          <w:rFonts w:ascii="Times New Roman"/>
          <w:b w:val="false"/>
          <w:i w:val="false"/>
          <w:color w:val="000000"/>
          <w:sz w:val="28"/>
        </w:rPr>
        <w:t>
      12. Елді мекендер шегінде жергілікті халықтың ауыл шаруашылығы жануарларын жаю үшін жайылымдарды беру аудандық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жоспарға (бұдан әрі - Жоспар) сәйкес ауданның (қалалардағы аудандардан басқа) облыстық маңызы бар қаланың жергілікті атқарушы органы жүзеге асырады.</w:t>
      </w:r>
    </w:p>
    <w:bookmarkEnd w:id="18"/>
    <w:bookmarkStart w:name="z21" w:id="19"/>
    <w:p>
      <w:pPr>
        <w:spacing w:after="0"/>
        <w:ind w:left="0"/>
        <w:jc w:val="both"/>
      </w:pPr>
      <w:r>
        <w:rPr>
          <w:rFonts w:ascii="Times New Roman"/>
          <w:b w:val="false"/>
          <w:i w:val="false"/>
          <w:color w:val="000000"/>
          <w:sz w:val="28"/>
        </w:rPr>
        <w:t>
      13.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19"/>
    <w:bookmarkStart w:name="z22" w:id="20"/>
    <w:p>
      <w:pPr>
        <w:spacing w:after="0"/>
        <w:ind w:left="0"/>
        <w:jc w:val="both"/>
      </w:pPr>
      <w:r>
        <w:rPr>
          <w:rFonts w:ascii="Times New Roman"/>
          <w:b w:val="false"/>
          <w:i w:val="false"/>
          <w:color w:val="000000"/>
          <w:sz w:val="28"/>
        </w:rPr>
        <w:t>
      14.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әкімшілік-аумақтық бірліктің аумағында ауыл шаруашылығы жануарларын жаю дәстүріне сәйкес әзірлейді.</w:t>
      </w:r>
    </w:p>
    <w:bookmarkEnd w:id="20"/>
    <w:bookmarkStart w:name="z23" w:id="21"/>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bookmarkEnd w:id="21"/>
    <w:bookmarkStart w:name="z24" w:id="22"/>
    <w:p>
      <w:pPr>
        <w:spacing w:after="0"/>
        <w:ind w:left="0"/>
        <w:jc w:val="both"/>
      </w:pPr>
      <w:r>
        <w:rPr>
          <w:rFonts w:ascii="Times New Roman"/>
          <w:b w:val="false"/>
          <w:i w:val="false"/>
          <w:color w:val="000000"/>
          <w:sz w:val="28"/>
        </w:rPr>
        <w:t>
      16. Ауыл шаруашылығы малдарын жаю мен жылжытудың маусымдық маршруттарын белгілейтін жайылымдарды пайдалану күнтізбелік кестесі Жоспарға сәйкес анықталады.</w:t>
      </w:r>
    </w:p>
    <w:bookmarkEnd w:id="22"/>
    <w:bookmarkStart w:name="z25" w:id="23"/>
    <w:p>
      <w:pPr>
        <w:spacing w:after="0"/>
        <w:ind w:left="0"/>
        <w:jc w:val="both"/>
      </w:pPr>
      <w:r>
        <w:rPr>
          <w:rFonts w:ascii="Times New Roman"/>
          <w:b w:val="false"/>
          <w:i w:val="false"/>
          <w:color w:val="000000"/>
          <w:sz w:val="28"/>
        </w:rPr>
        <w:t>
      17.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23"/>
    <w:bookmarkStart w:name="z26" w:id="24"/>
    <w:p>
      <w:pPr>
        <w:spacing w:after="0"/>
        <w:ind w:left="0"/>
        <w:jc w:val="both"/>
      </w:pPr>
      <w:r>
        <w:rPr>
          <w:rFonts w:ascii="Times New Roman"/>
          <w:b w:val="false"/>
          <w:i w:val="false"/>
          <w:color w:val="000000"/>
          <w:sz w:val="28"/>
        </w:rPr>
        <w:t xml:space="preserve">
      18.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жайылымдарда басқа ауыл шаруашылығы жануарларын жаюға Қазақстан Республикасы Ауыл шаруашылығы министрінің 2015 жылғы 14 сәуірдегі № 3-3/332 "Жайылымдардың жалпы алаңына жүктеменің рұқсат етілген шекті нормасын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тіркелген) бекітілген жүктеменің рұқсат етілген шекті </w:t>
      </w:r>
      <w:r>
        <w:rPr>
          <w:rFonts w:ascii="Times New Roman"/>
          <w:b w:val="false"/>
          <w:i w:val="false"/>
          <w:color w:val="000000"/>
          <w:sz w:val="28"/>
        </w:rPr>
        <w:t>нормалары</w:t>
      </w:r>
      <w:r>
        <w:rPr>
          <w:rFonts w:ascii="Times New Roman"/>
          <w:b w:val="false"/>
          <w:i w:val="false"/>
          <w:color w:val="000000"/>
          <w:sz w:val="28"/>
        </w:rPr>
        <w:t xml:space="preserve"> сақталған жағдайда ғана жол беріледі.</w:t>
      </w:r>
    </w:p>
    <w:bookmarkEnd w:id="24"/>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Start w:name="z27" w:id="25"/>
    <w:p>
      <w:pPr>
        <w:spacing w:after="0"/>
        <w:ind w:left="0"/>
        <w:jc w:val="both"/>
      </w:pPr>
      <w:r>
        <w:rPr>
          <w:rFonts w:ascii="Times New Roman"/>
          <w:b w:val="false"/>
          <w:i w:val="false"/>
          <w:color w:val="000000"/>
          <w:sz w:val="28"/>
        </w:rPr>
        <w:t>
      19.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25"/>
    <w:bookmarkStart w:name="z28" w:id="26"/>
    <w:p>
      <w:pPr>
        <w:spacing w:after="0"/>
        <w:ind w:left="0"/>
        <w:jc w:val="both"/>
      </w:pPr>
      <w:r>
        <w:rPr>
          <w:rFonts w:ascii="Times New Roman"/>
          <w:b w:val="false"/>
          <w:i w:val="false"/>
          <w:color w:val="000000"/>
          <w:sz w:val="28"/>
        </w:rPr>
        <w:t>
      20. Ауыл шаруашылығы жануарларын жайылымдарда бағу 15-20 см биіктікте қар жауғанда аяқталады.</w:t>
      </w:r>
    </w:p>
    <w:bookmarkEnd w:id="26"/>
    <w:bookmarkStart w:name="z29" w:id="27"/>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27"/>
    <w:bookmarkStart w:name="z30" w:id="28"/>
    <w:p>
      <w:pPr>
        <w:spacing w:after="0"/>
        <w:ind w:left="0"/>
        <w:jc w:val="both"/>
      </w:pPr>
      <w:r>
        <w:rPr>
          <w:rFonts w:ascii="Times New Roman"/>
          <w:b w:val="false"/>
          <w:i w:val="false"/>
          <w:color w:val="000000"/>
          <w:sz w:val="28"/>
        </w:rPr>
        <w:t>
      21. Айдау үшін жасы, жынысы, қоңдылығы бірдей сау ауыл шаруашылығы жануарлардан үйірлер, отарлар, табындар жинақталады. Ауыл шаруашылығы жануарларының саны: қойлар мен ешкілер 600-800 басты, ірі қара малы 250 бастан аспайтын мөлшерді, жылқылар 200 бастан аспайтын мөлшерде, түйе 120 бастан аспайтын мөлшерді құрайды.</w:t>
      </w:r>
    </w:p>
    <w:bookmarkEnd w:id="28"/>
    <w:p>
      <w:pPr>
        <w:spacing w:after="0"/>
        <w:ind w:left="0"/>
        <w:jc w:val="both"/>
      </w:pPr>
      <w:r>
        <w:rPr>
          <w:rFonts w:ascii="Times New Roman"/>
          <w:b w:val="false"/>
          <w:i w:val="false"/>
          <w:color w:val="000000"/>
          <w:sz w:val="28"/>
        </w:rPr>
        <w:t xml:space="preserve">
      Айдауға жататын жануарларды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31" w:id="29"/>
    <w:p>
      <w:pPr>
        <w:spacing w:after="0"/>
        <w:ind w:left="0"/>
        <w:jc w:val="both"/>
      </w:pPr>
      <w:r>
        <w:rPr>
          <w:rFonts w:ascii="Times New Roman"/>
          <w:b w:val="false"/>
          <w:i w:val="false"/>
          <w:color w:val="000000"/>
          <w:sz w:val="28"/>
        </w:rPr>
        <w:t xml:space="preserve">
      22. Айдауға жататын жануарлардың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9"/>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Start w:name="z32" w:id="30"/>
    <w:p>
      <w:pPr>
        <w:spacing w:after="0"/>
        <w:ind w:left="0"/>
        <w:jc w:val="both"/>
      </w:pPr>
      <w:r>
        <w:rPr>
          <w:rFonts w:ascii="Times New Roman"/>
          <w:b w:val="false"/>
          <w:i w:val="false"/>
          <w:color w:val="000000"/>
          <w:sz w:val="28"/>
        </w:rPr>
        <w:t>
      23. Ауыл шаруашылығы жануарларын айдаудың барлық жолында ауыл шаруашылығы жануарларының топтарын араластыруға жол берілмейді.</w:t>
      </w:r>
    </w:p>
    <w:bookmarkEnd w:id="30"/>
    <w:bookmarkStart w:name="z33" w:id="31"/>
    <w:p>
      <w:pPr>
        <w:spacing w:after="0"/>
        <w:ind w:left="0"/>
        <w:jc w:val="both"/>
      </w:pPr>
      <w:r>
        <w:rPr>
          <w:rFonts w:ascii="Times New Roman"/>
          <w:b w:val="false"/>
          <w:i w:val="false"/>
          <w:color w:val="000000"/>
          <w:sz w:val="28"/>
        </w:rPr>
        <w:t>
      24.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31"/>
    <w:bookmarkStart w:name="z34" w:id="32"/>
    <w:p>
      <w:pPr>
        <w:spacing w:after="0"/>
        <w:ind w:left="0"/>
        <w:jc w:val="both"/>
      </w:pPr>
      <w:r>
        <w:rPr>
          <w:rFonts w:ascii="Times New Roman"/>
          <w:b w:val="false"/>
          <w:i w:val="false"/>
          <w:color w:val="000000"/>
          <w:sz w:val="28"/>
        </w:rPr>
        <w:t xml:space="preserve">
      25. Ауыл шаруашылығы жануарларын айдау үшін 2003 жылғы 20 маусымдағы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32"/>
    <w:bookmarkStart w:name="z35" w:id="33"/>
    <w:p>
      <w:pPr>
        <w:spacing w:after="0"/>
        <w:ind w:left="0"/>
        <w:jc w:val="both"/>
      </w:pPr>
      <w:r>
        <w:rPr>
          <w:rFonts w:ascii="Times New Roman"/>
          <w:b w:val="false"/>
          <w:i w:val="false"/>
          <w:color w:val="000000"/>
          <w:sz w:val="28"/>
        </w:rPr>
        <w:t xml:space="preserve">
      26. Мал айдайтын жолдар аудандардың (қалалардың) және облыстардың жергілікті атқарушы органдары Қазақстан Республикасының 2002 жылғы 10 шілдедегі "Ветеринария туралы"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33"/>
    <w:bookmarkStart w:name="z36" w:id="34"/>
    <w:p>
      <w:pPr>
        <w:spacing w:after="0"/>
        <w:ind w:left="0"/>
        <w:jc w:val="both"/>
      </w:pPr>
      <w:r>
        <w:rPr>
          <w:rFonts w:ascii="Times New Roman"/>
          <w:b w:val="false"/>
          <w:i w:val="false"/>
          <w:color w:val="000000"/>
          <w:sz w:val="28"/>
        </w:rPr>
        <w:t>
      27.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34"/>
    <w:bookmarkStart w:name="z37" w:id="35"/>
    <w:p>
      <w:pPr>
        <w:spacing w:after="0"/>
        <w:ind w:left="0"/>
        <w:jc w:val="both"/>
      </w:pPr>
      <w:r>
        <w:rPr>
          <w:rFonts w:ascii="Times New Roman"/>
          <w:b w:val="false"/>
          <w:i w:val="false"/>
          <w:color w:val="000000"/>
          <w:sz w:val="28"/>
        </w:rPr>
        <w:t>
      28.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35"/>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Start w:name="z38" w:id="36"/>
    <w:p>
      <w:pPr>
        <w:spacing w:after="0"/>
        <w:ind w:left="0"/>
        <w:jc w:val="both"/>
      </w:pPr>
      <w:r>
        <w:rPr>
          <w:rFonts w:ascii="Times New Roman"/>
          <w:b w:val="false"/>
          <w:i w:val="false"/>
          <w:color w:val="000000"/>
          <w:sz w:val="28"/>
        </w:rPr>
        <w:t>
      29.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36"/>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Start w:name="z39" w:id="37"/>
    <w:p>
      <w:pPr>
        <w:spacing w:after="0"/>
        <w:ind w:left="0"/>
        <w:jc w:val="both"/>
      </w:pPr>
      <w:r>
        <w:rPr>
          <w:rFonts w:ascii="Times New Roman"/>
          <w:b w:val="false"/>
          <w:i w:val="false"/>
          <w:color w:val="000000"/>
          <w:sz w:val="28"/>
        </w:rPr>
        <w:t>
      30. Жайылымның жазық жерінде ауыл шаруашылығы жануарларын суару радиусы:</w:t>
      </w:r>
    </w:p>
    <w:bookmarkEnd w:id="37"/>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Start w:name="z40" w:id="38"/>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38"/>
    <w:bookmarkStart w:name="z41" w:id="39"/>
    <w:p>
      <w:pPr>
        <w:spacing w:after="0"/>
        <w:ind w:left="0"/>
        <w:jc w:val="both"/>
      </w:pPr>
      <w:r>
        <w:rPr>
          <w:rFonts w:ascii="Times New Roman"/>
          <w:b w:val="false"/>
          <w:i w:val="false"/>
          <w:color w:val="000000"/>
          <w:sz w:val="28"/>
        </w:rPr>
        <w:t>
      31. Аудандардың, облыстық маңызы бар қалалардың жергілікті атқарушы органдары:</w:t>
      </w:r>
    </w:p>
    <w:bookmarkEnd w:id="39"/>
    <w:p>
      <w:pPr>
        <w:spacing w:after="0"/>
        <w:ind w:left="0"/>
        <w:jc w:val="both"/>
      </w:pPr>
      <w:r>
        <w:rPr>
          <w:rFonts w:ascii="Times New Roman"/>
          <w:b w:val="false"/>
          <w:i w:val="false"/>
          <w:color w:val="000000"/>
          <w:sz w:val="28"/>
        </w:rPr>
        <w:t>
      1) Жоспардың іске асырылуын;</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жайлауға шығар алдында жүзеге асырады және ауданның, облыстық маңызы бар қаланың жергілікті өкілді органына оны іске асыру қорытындылары туралы жыл сайынғы есепті жылдың соңында ұсынуды қамтамасыз етеді.</w:t>
      </w:r>
    </w:p>
    <w:bookmarkStart w:name="z42" w:id="40"/>
    <w:p>
      <w:pPr>
        <w:spacing w:after="0"/>
        <w:ind w:left="0"/>
        <w:jc w:val="both"/>
      </w:pPr>
      <w:r>
        <w:rPr>
          <w:rFonts w:ascii="Times New Roman"/>
          <w:b w:val="false"/>
          <w:i w:val="false"/>
          <w:color w:val="000000"/>
          <w:sz w:val="28"/>
        </w:rPr>
        <w:t>
      32. Аудандық маңызы бар қала, кент, ауыл, ауылдық округ әкімдері жайылымдық кезең басталудың алдында:</w:t>
      </w:r>
    </w:p>
    <w:bookmarkEnd w:id="40"/>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p>
      <w:pPr>
        <w:spacing w:after="0"/>
        <w:ind w:left="0"/>
        <w:jc w:val="both"/>
      </w:pPr>
      <w:r>
        <w:rPr>
          <w:rFonts w:ascii="Times New Roman"/>
          <w:b w:val="false"/>
          <w:i w:val="false"/>
          <w:color w:val="000000"/>
          <w:sz w:val="28"/>
        </w:rPr>
        <w:t>
      6) ауыл шаруашылығы жануарларын жиналатын орындарды;</w:t>
      </w:r>
    </w:p>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Start w:name="z43" w:id="41"/>
    <w:p>
      <w:pPr>
        <w:spacing w:after="0"/>
        <w:ind w:left="0"/>
        <w:jc w:val="both"/>
      </w:pPr>
      <w:r>
        <w:rPr>
          <w:rFonts w:ascii="Times New Roman"/>
          <w:b w:val="false"/>
          <w:i w:val="false"/>
          <w:color w:val="000000"/>
          <w:sz w:val="28"/>
        </w:rPr>
        <w:t>
      33. Ауыл шаруашылығы жануарларының иелері, не олар уәкілеттілік берген адамдар:</w:t>
      </w:r>
    </w:p>
    <w:bookmarkEnd w:id="41"/>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Start w:name="z44" w:id="42"/>
    <w:p>
      <w:pPr>
        <w:spacing w:after="0"/>
        <w:ind w:left="0"/>
        <w:jc w:val="left"/>
      </w:pPr>
      <w:r>
        <w:rPr>
          <w:rFonts w:ascii="Times New Roman"/>
          <w:b/>
          <w:i w:val="false"/>
          <w:color w:val="000000"/>
        </w:rPr>
        <w:t xml:space="preserve"> 5. Қорытынды ережелер</w:t>
      </w:r>
    </w:p>
    <w:bookmarkEnd w:id="42"/>
    <w:bookmarkStart w:name="z45" w:id="43"/>
    <w:p>
      <w:pPr>
        <w:spacing w:after="0"/>
        <w:ind w:left="0"/>
        <w:jc w:val="both"/>
      </w:pPr>
      <w:r>
        <w:rPr>
          <w:rFonts w:ascii="Times New Roman"/>
          <w:b w:val="false"/>
          <w:i w:val="false"/>
          <w:color w:val="000000"/>
          <w:sz w:val="28"/>
        </w:rPr>
        <w:t xml:space="preserve">
      34. Осы </w:t>
      </w:r>
      <w:r>
        <w:rPr>
          <w:rFonts w:ascii="Times New Roman"/>
          <w:b w:val="false"/>
          <w:i w:val="false"/>
          <w:color w:val="000000"/>
          <w:sz w:val="28"/>
        </w:rPr>
        <w:t>Қағидаларды</w:t>
      </w:r>
      <w:r>
        <w:rPr>
          <w:rFonts w:ascii="Times New Roman"/>
          <w:b w:val="false"/>
          <w:i w:val="false"/>
          <w:color w:val="000000"/>
          <w:sz w:val="28"/>
        </w:rPr>
        <w:t xml:space="preserve"> бұзу Қазақстан Республикасының заңнамасымен қарастырылған жауапкершілікке әкеп соғады.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облысында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Айдауға жататын ауыл шаруашылығы жануарларын іріктеу нормасы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4856"/>
        <w:gridCol w:w="3557"/>
      </w:tblGrid>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Тұйелер</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облысында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Айдауға жататын жануарлардың түріне, жыныстық-жастық тобына және қоңдылығына байланысты жинақтау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2953"/>
        <w:gridCol w:w="3748"/>
        <w:gridCol w:w="3748"/>
      </w:tblGrid>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Орташа,бас</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дейінгі)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 1,5-2 жастағы төл</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50-7080-100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100-150120-150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150-200150-200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облысында</w:t>
            </w:r>
            <w:r>
              <w:br/>
            </w:r>
            <w:r>
              <w:rPr>
                <w:rFonts w:ascii="Times New Roman"/>
                <w:b w:val="false"/>
                <w:i w:val="false"/>
                <w:color w:val="000000"/>
                <w:sz w:val="20"/>
              </w:rPr>
              <w:t>ауыл шаруашылығы</w:t>
            </w:r>
            <w:r>
              <w:br/>
            </w:r>
            <w:r>
              <w:rPr>
                <w:rFonts w:ascii="Times New Roman"/>
                <w:b w:val="false"/>
                <w:i w:val="false"/>
                <w:color w:val="000000"/>
                <w:sz w:val="20"/>
              </w:rPr>
              <w:t>жануарларын жаюдың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Ауыл шаруашылығы жануарларын жаюды жүзеге асыратын бір адамға жүктеме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