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b9e3" w14:textId="addb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асыл тұқымды мал шаруашылығын дамытуға мал шаруашылығының өнiмдiлiгiн және өнім сапасын арттыруға субсидиялар көлемдерін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2021 жылғы 11 ақпандағы № 35 қаулысы. Түркістан облысының Әдiлет департаментiнде 2021 жылғы 12 ақпанда № 6060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2021 жылға асыл тұқымды мал шаруашылығын дамытуға, мал шаруашылығының өнiмдiлiгiн және өнім сапасын арттыруға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қаулыны оны ресми жарияланғаннан кейін Түркістан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әкiмiнiң орынбасары Ұ.Қ.Тәжібаевқа жүктелсiн.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 Жетпісбай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Ә.Е. Тұрғымбеков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 Қалқаманов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Сабитов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Ұ.Қ. 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 Абдуллаев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"2021 жылға асыл тұқымды мал шаруашылығын дамытуға мал шаруашылығының өнiмдiлiгiн және өнім сапасын арттыруға субсидиялар көлемдерін бекіту туралы" Түркістан облысы әкімдігінің 2021 жылғы "___"_____________№_____ қаулысына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2021 жылғы 11 ақпандағы</w:t>
            </w:r>
            <w:r>
              <w:br/>
            </w:r>
            <w:r>
              <w:rPr>
                <w:rFonts w:ascii="Times New Roman"/>
                <w:b w:val="false"/>
                <w:i w:val="false"/>
                <w:color w:val="000000"/>
                <w:sz w:val="20"/>
              </w:rPr>
              <w:t>№ 35 қаулысына қосымша</w:t>
            </w:r>
          </w:p>
        </w:tc>
      </w:tr>
    </w:tbl>
    <w:p>
      <w:pPr>
        <w:spacing w:after="0"/>
        <w:ind w:left="0"/>
        <w:jc w:val="left"/>
      </w:pPr>
      <w:r>
        <w:rPr>
          <w:rFonts w:ascii="Times New Roman"/>
          <w:b/>
          <w:i w:val="false"/>
          <w:color w:val="000000"/>
        </w:rPr>
        <w:t xml:space="preserve"> 2021 жылға асыл тұқымды мал шаруашылығын дамытуға, мал шаруашылығының өнімділігін және өнім сапасын арттыруға субсидиялар көлемдері</w:t>
      </w:r>
    </w:p>
    <w:p>
      <w:pPr>
        <w:spacing w:after="0"/>
        <w:ind w:left="0"/>
        <w:jc w:val="both"/>
      </w:pPr>
      <w:r>
        <w:rPr>
          <w:rFonts w:ascii="Times New Roman"/>
          <w:b w:val="false"/>
          <w:i w:val="false"/>
          <w:color w:val="ff0000"/>
          <w:sz w:val="28"/>
        </w:rPr>
        <w:t xml:space="preserve">
      Ескерту. Қосымша жаңа редакцияда - Түркістан облысы әкiмдiгiнiң 14.12.2021 </w:t>
      </w:r>
      <w:r>
        <w:rPr>
          <w:rFonts w:ascii="Times New Roman"/>
          <w:b w:val="false"/>
          <w:i w:val="false"/>
          <w:color w:val="ff0000"/>
          <w:sz w:val="28"/>
        </w:rPr>
        <w:t>№ 274</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999 626,4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13 987 885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 2022 жылғы 20 желтоқсанды қоса алғанда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4 152 576,5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830 515,3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23 001 900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1 999 861,8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109 992,4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10 036 704,0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Қазақстан Республикасы Ауыл шаруашылығы министрінің міндетін атқарушының 2021 жылғы 13 шілдедегі № 207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қабылданғанға дейін күрке тауық етін өндіру құнын арзандату субсидия нормативі (өткізілген килограмм) 100 теңгені құраған.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