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dc3b9" w14:textId="c3dc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30 қазандағы № 214-VI "Құрманғазы ауданы аумағында сот шешімімен коммуналдық меншікке түскен болып танылған иесіз қалдықтарды басқару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мәслихатының 2021 жылғы 11 қазандағы № 71-VII шешімі. Қазақстан Республикасының Әділет министрлігінде 2021 жылғы 26 қазанда № 24895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"Құрманғазы ауданы аумағында сот шешімімен коммуналдық меншікке түскен болып танылған иесіз қалдықтарды басқару қағидаларын бекіту туралы" 2017 жылғы 30 қазандағы № 214-VI (Нормативтік құқықтық актілерді мемлекеттік тіркеу тізілімінде № 3986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ол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