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1b3d2" w14:textId="5e1b3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Индер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w:t>
      </w:r>
    </w:p>
    <w:p>
      <w:pPr>
        <w:spacing w:after="0"/>
        <w:ind w:left="0"/>
        <w:jc w:val="both"/>
      </w:pPr>
      <w:r>
        <w:rPr>
          <w:rFonts w:ascii="Times New Roman"/>
          <w:b w:val="false"/>
          <w:i w:val="false"/>
          <w:color w:val="000000"/>
          <w:sz w:val="28"/>
        </w:rPr>
        <w:t>Атырау облысы Индер аудандық мәслихатының 2021 жылғы 30 наурыздағы № 12-VІI шешімі. Атырау облысының Әділет департаментінде 2021 жылғы 8 сәуірде № 4914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8-тармағына</w:t>
      </w:r>
      <w:r>
        <w:rPr>
          <w:rFonts w:ascii="Times New Roman"/>
          <w:b w:val="false"/>
          <w:i w:val="false"/>
          <w:color w:val="000000"/>
          <w:sz w:val="28"/>
        </w:rPr>
        <w:t xml:space="preserve"> және Қазақстан Республикасы Үкіметінің 2009 жылғы 18 ақпандағы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сәйкес, Индер аудандық мәслихаты кезекті ІІ сессиясында ШЕШІМ ҚАБЫЛДАДЫ:</w:t>
      </w:r>
    </w:p>
    <w:bookmarkEnd w:id="0"/>
    <w:bookmarkStart w:name="z5" w:id="1"/>
    <w:p>
      <w:pPr>
        <w:spacing w:after="0"/>
        <w:ind w:left="0"/>
        <w:jc w:val="both"/>
      </w:pPr>
      <w:r>
        <w:rPr>
          <w:rFonts w:ascii="Times New Roman"/>
          <w:b w:val="false"/>
          <w:i w:val="false"/>
          <w:color w:val="000000"/>
          <w:sz w:val="28"/>
        </w:rPr>
        <w:t>
      1. 2021 жылға Индер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келесідей әлеуметтік қолдау көрсетілсін:</w:t>
      </w:r>
    </w:p>
    <w:bookmarkEnd w:id="1"/>
    <w:bookmarkStart w:name="z6"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End w:id="3"/>
    <w:bookmarkStart w:name="z8" w:id="4"/>
    <w:p>
      <w:pPr>
        <w:spacing w:after="0"/>
        <w:ind w:left="0"/>
        <w:jc w:val="both"/>
      </w:pPr>
      <w:r>
        <w:rPr>
          <w:rFonts w:ascii="Times New Roman"/>
          <w:b w:val="false"/>
          <w:i w:val="false"/>
          <w:color w:val="000000"/>
          <w:sz w:val="28"/>
        </w:rPr>
        <w:t>
      2. Осы шешімнің орындалуын бақылау аудандық мәслихаттың экономикалық даму, бюджет, қаржы, шағын және орта кәсіпкерлік, ауыл шаруашылығы мәселелері жөніндегі тұрақты комиссиясына (Ш. Альмурзиев) жүктелсін.</w:t>
      </w:r>
    </w:p>
    <w:bookmarkEnd w:id="4"/>
    <w:bookmarkStart w:name="z9" w:id="5"/>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ол алғашқы ресми жарияланған күнінен кейін күнтізбелік он күн өткеннен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Карашина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