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88f1" w14:textId="ec88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"Махамбет ауданы бойынша мектепке дейінгі тәрбие мен оқытуға мемлекеттік білім беру тапсырысын, ата-ана төлемақысының мөлшерін бекіту туралы" Махамбет аудандық әкімдігінің 2020 жылғы 6 ақпандағы № 14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2021 жылғы 17 ақпандағы № 21 қаулысы. Атырау облысының Әділет департаментінде 2021 жылғы 22 ақпанда № 4890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Қазақстан Республикасының әкімшілік-аумақтық құрылысы, мемлекеттік басқару жүйесін, бюджетаралық қатынастарды жетілдіру, кредиттеу және білім беру мәселелері бойынша өзгерістер мен толықтырулар енгізу туралы" Қазақстан Республикасының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"Қазақстан Республикасының 2016 жылғы 6 сәуірдегі Заңының 27-бабына сәйкес, Махамбет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Махамбет аудандық әкімдігінің 2020 жылғы 6 ақпандағы № 14 "Махамбет ауданы бойынша мектепке дейінгі тәрбие мен оқытуға мемлекеттік білім беру тапсырысын, ата-ана төлемақысының мөлшерін бекіту туралы (Нормативтік құқықтық актілерді мемлекеттік тіркеу тізілімінде № 4586 болып тіркелген, 2020 жылдың 14 ақпанда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С. Аманшиеваға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2021 жылдың 1 қаңтарынан бастап туындаған құқықтық қатынастарға таратылады.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