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beb8" w14:textId="3ecb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 әкімі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2021 жылғы 21 сәуірдегі № 263 шешімі. Атырау облысының Әділет департаментінде 2021 жылғы 21 сәуірде № 4933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2021 жылғы 14 сәуірдегі № 08-5/186 ұсынысына сәйкес, Қайыршақты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Қайыршақты ауылдық округі әкімінің: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2021 жылғы 6 қаңтардағы № 4 "Шектеу іс-шараларын белгілеу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4869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2021 жылғы 12 қаңтарда Қазақстан Республикасы нормативтік құқықтық актілерінің эталондық бақылау банкінде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жылғы 14 қаңтардағы № 14 "Шектеу іс-шараларын белгілеу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4874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2021 жылғы 19 қаңтарда Қазақстан Республикасы нормативтік құқықтық актілерінің эталондық бақылау банкінде жарияланған) шешімдерінің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