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fbe3" w14:textId="ec3f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2021 жылғы 21 шілдедегі № 152 қаулысы. Қазақстан Республикасының Әділет министрлігінде 2021 жылғы 22 шілдеде № 23657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үгіттік баспа материалдарын орналастыру үшін орындар белгіленсін.</w:t>
      </w:r>
    </w:p>
    <w:bookmarkEnd w:id="1"/>
    <w:bookmarkStart w:name="z6" w:id="2"/>
    <w:p>
      <w:pPr>
        <w:spacing w:after="0"/>
        <w:ind w:left="0"/>
        <w:jc w:val="both"/>
      </w:pPr>
      <w:r>
        <w:rPr>
          <w:rFonts w:ascii="Times New Roman"/>
          <w:b w:val="false"/>
          <w:i w:val="false"/>
          <w:color w:val="000000"/>
          <w:sz w:val="28"/>
        </w:rPr>
        <w:t>
      2. Шал ақын ауданы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 Парламенті Сенатының депутаттығына кандидаттардың үгіттік баспа материалдарын орналастыру үшін орындарды анықтау және таңдаушылармен кездесу үшін үй-жайларды ұсыну туралы" 2017 жылғы 6 маусымдағы </w:t>
      </w:r>
      <w:r>
        <w:rPr>
          <w:rFonts w:ascii="Times New Roman"/>
          <w:b w:val="false"/>
          <w:i w:val="false"/>
          <w:color w:val="000000"/>
          <w:sz w:val="28"/>
        </w:rPr>
        <w:t>№ 99</w:t>
      </w:r>
      <w:r>
        <w:rPr>
          <w:rFonts w:ascii="Times New Roman"/>
          <w:b w:val="false"/>
          <w:i w:val="false"/>
          <w:color w:val="000000"/>
          <w:sz w:val="28"/>
        </w:rPr>
        <w:t xml:space="preserve"> (нормативтік құқықтық актілерді мемлекеттік тіркеу Тізілімінде № 4221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Шал ақын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 үшін үй - жайларды ұсыну туралы" 2019 жылғы 6 мамырдағы </w:t>
      </w:r>
      <w:r>
        <w:rPr>
          <w:rFonts w:ascii="Times New Roman"/>
          <w:b w:val="false"/>
          <w:i w:val="false"/>
          <w:color w:val="000000"/>
          <w:sz w:val="28"/>
        </w:rPr>
        <w:t>№ 85</w:t>
      </w:r>
      <w:r>
        <w:rPr>
          <w:rFonts w:ascii="Times New Roman"/>
          <w:b w:val="false"/>
          <w:i w:val="false"/>
          <w:color w:val="000000"/>
          <w:sz w:val="28"/>
        </w:rPr>
        <w:t xml:space="preserve"> (нормативтік құқықтық актілерді мемлекеттік тіркеу Тізілімінде № 5401 болып тіркелген).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Шал ақын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Шал ақын ауданының аумақтық</w:t>
      </w:r>
    </w:p>
    <w:bookmarkEnd w:id="8"/>
    <w:bookmarkStart w:name="z14" w:id="9"/>
    <w:p>
      <w:pPr>
        <w:spacing w:after="0"/>
        <w:ind w:left="0"/>
        <w:jc w:val="both"/>
      </w:pPr>
      <w:r>
        <w:rPr>
          <w:rFonts w:ascii="Times New Roman"/>
          <w:b w:val="false"/>
          <w:i w:val="false"/>
          <w:color w:val="000000"/>
          <w:sz w:val="28"/>
        </w:rPr>
        <w:t>
      сайлау комиссиясымен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 w:id="10"/>
    <w:p>
      <w:pPr>
        <w:spacing w:after="0"/>
        <w:ind w:left="0"/>
        <w:jc w:val="left"/>
      </w:pPr>
      <w:r>
        <w:rPr>
          <w:rFonts w:ascii="Times New Roman"/>
          <w:b/>
          <w:i w:val="false"/>
          <w:color w:val="000000"/>
        </w:rPr>
        <w:t xml:space="preserve"> Үгіттік баспа материалдарын орналастыру үшін орындар</w:t>
      </w:r>
    </w:p>
    <w:bookmarkEnd w:id="10"/>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ауданы әкімдігінің 20.03.2024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27.05.2025 </w:t>
      </w:r>
      <w:r>
        <w:rPr>
          <w:rFonts w:ascii="Times New Roman"/>
          <w:b w:val="false"/>
          <w:i w:val="false"/>
          <w:color w:val="ff0000"/>
          <w:sz w:val="28"/>
        </w:rPr>
        <w:t>№ 142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орналастыруға арналған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 17, бұрынғы медициналық пункт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 9,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14, бұрынғы бастауыш мектеп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"Маркен Ахметбеков атындағы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"Қаратал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24,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"Ақанбарақ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Қонарбаев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"Көктерек бастауыш мектебі" коммуналдық мемлекеттік мекемесінің бұрынғы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"Кривощеков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Бейсейітұлы атындағы көше, 16,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"Алкаагаш негізгі мектебі" коммуналдық мемлекеттік мекемесі ғимаратының жанындағы стенд Мұқан Бейсейітұлы атындағы көше, 16,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"Алкаагаш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Нұртазин атындағы көше, 1, Солтүстік Қазақстан облысы Табиғи ресурстар және табиғат пайдалануды реттеу басқармасы Солтүстік Қазақстан облысы әкімдігінің "Сергеевское Орман шаруашылығы"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Қойайдар көшесі, 7, бұрынғы негізгі мектеп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Городецкое</w:t>
            </w:r>
          </w:p>
          <w:bookmarkEnd w:id="11"/>
          <w:p>
            <w:pPr>
              <w:spacing w:after="20"/>
              <w:ind w:left="20"/>
              <w:jc w:val="both"/>
            </w:pPr>
            <w:r>
              <w:rPr>
                <w:rFonts w:ascii="Times New Roman"/>
                <w:b w:val="false"/>
                <w:i w:val="false"/>
                <w:color w:val="000000"/>
                <w:sz w:val="20"/>
              </w:rPr>
              <w:t>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28,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"Городецкий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15,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 8,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"Мерген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"Жалтыр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"Ғалым Малдыбаев атындағы Жаңажол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7, "Солтүстік Қазақстан облысы әкімдігінің білім басқармасы" коммуналдық мемлекеттік мекемесінің "Шал ақын ауданының білім бөлімі" мекемесінің "Кеңес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атындағы көше,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"Жаңаталап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көшесі, 91, "Орталықтандырылған клуб жүйесі" қазыналық коммуналдық мемлекеттік кәсіпорны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"Ақсу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 24,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"Жаңасу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"Еңбек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16, "Агросевер" жауапкершілігі шектеулі серіктестігі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жолағы, 11, бұрынғы бастауыш мектеп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 көшесі, 33, "Бирлик-астык" жауапкершілігі шектеулі серіктестігі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көшесі, 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"Ступин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 6,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"Астаған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30, жергілікті су көзінің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15,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"Сухорабов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21,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"Ольгинка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51, "Орталықтандырылған клуб жүйесі" қазыналық коммуналдық мемлекеттік кәсіпорны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 8/1,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Куприяновка</w:t>
            </w:r>
          </w:p>
          <w:bookmarkEnd w:id="12"/>
          <w:p>
            <w:pPr>
              <w:spacing w:after="20"/>
              <w:ind w:left="20"/>
              <w:jc w:val="both"/>
            </w:pPr>
            <w:r>
              <w:rPr>
                <w:rFonts w:ascii="Times New Roman"/>
                <w:b w:val="false"/>
                <w:i w:val="false"/>
                <w:color w:val="000000"/>
                <w:sz w:val="20"/>
              </w:rPr>
              <w:t>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24,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"Куприяновка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"Октябрь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Быковский көшесі, 4, "Орталықтандырылған кітапхана жүйесі" коммуналдық мемлекеттік мекемесі ғимаратының жанындағы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