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1d770" w14:textId="c81d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кейбір шешімдерін күші жойылды деп тану турал</w:t>
      </w:r>
    </w:p>
    <w:p>
      <w:pPr>
        <w:spacing w:after="0"/>
        <w:ind w:left="0"/>
        <w:jc w:val="both"/>
      </w:pPr>
      <w:r>
        <w:rPr>
          <w:rFonts w:ascii="Times New Roman"/>
          <w:b w:val="false"/>
          <w:i w:val="false"/>
          <w:color w:val="000000"/>
          <w:sz w:val="28"/>
        </w:rPr>
        <w:t>Солтүстік Қазақстан облысы Шал ақын ауданы мәслихатының 2021 жылғы 13 мамырдағы № 7/14 шешімі. Солтүстік Қазақстан облысының Әділет департаментінде 2021 жылғы 14 мамырда № 7428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1. Күші жойылды деп танылсын:</w:t>
      </w:r>
    </w:p>
    <w:bookmarkEnd w:id="1"/>
    <w:bookmarkStart w:name="z6" w:id="2"/>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"Солтүстік Қазақстан облысы Шал ақын ауданы мәслихатының аппараты" коммуналдық мемлекеттік мекемесінің "Б" корпусының мемлекеттік әкімшілік қызметшілерінің қызметін бағалаудың Әдістемесін бекіту туралы" 2018 жылғы 30 наурыздағы № 23/3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4646 болып тіркелген);</w:t>
      </w:r>
    </w:p>
    <w:bookmarkEnd w:id="2"/>
    <w:bookmarkStart w:name="z7" w:id="3"/>
    <w:p>
      <w:pPr>
        <w:spacing w:after="0"/>
        <w:ind w:left="0"/>
        <w:jc w:val="both"/>
      </w:pPr>
      <w:r>
        <w:rPr>
          <w:rFonts w:ascii="Times New Roman"/>
          <w:b w:val="false"/>
          <w:i w:val="false"/>
          <w:color w:val="000000"/>
          <w:sz w:val="28"/>
        </w:rPr>
        <w:t xml:space="preserve">
      2) Солтүстік Қазақстан облысы Шал ақын ауданы мәслихатының "Солтүстік Қазақстан облысы Шал ақын ауданы Сергеевка қаласы мен ауылдық округтердің жергілікті қоғамдастық жиналысының регламентін бекіту туралы" 2018 жылғы 29 мамырдағы № 25/2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4759 болып тіркелген).</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w:t>
            </w:r>
            <w:r>
              <w:br/>
            </w: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Амрин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