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3a02" w14:textId="5c73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Көктерек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7-66 с шешімі. Солтүстік Қазақстан облысының Әділет департаментінде 2021 жылғы 14 қаңтарда № 7034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Көктерек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32 184,7 мың теңге:</w:t>
      </w:r>
    </w:p>
    <w:bookmarkEnd w:id="3"/>
    <w:bookmarkStart w:name="z9" w:id="4"/>
    <w:p>
      <w:pPr>
        <w:spacing w:after="0"/>
        <w:ind w:left="0"/>
        <w:jc w:val="both"/>
      </w:pPr>
      <w:r>
        <w:rPr>
          <w:rFonts w:ascii="Times New Roman"/>
          <w:b w:val="false"/>
          <w:i w:val="false"/>
          <w:color w:val="000000"/>
          <w:sz w:val="28"/>
        </w:rPr>
        <w:t>
      салықтық түсімдер – 745,9 мың теңге;</w:t>
      </w:r>
    </w:p>
    <w:bookmarkEnd w:id="4"/>
    <w:bookmarkStart w:name="z10" w:id="5"/>
    <w:p>
      <w:pPr>
        <w:spacing w:after="0"/>
        <w:ind w:left="0"/>
        <w:jc w:val="both"/>
      </w:pPr>
      <w:r>
        <w:rPr>
          <w:rFonts w:ascii="Times New Roman"/>
          <w:b w:val="false"/>
          <w:i w:val="false"/>
          <w:color w:val="000000"/>
          <w:sz w:val="28"/>
        </w:rPr>
        <w:t>
      салықтық емес түсімдер –233,8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31 205 мың теңге;</w:t>
      </w:r>
    </w:p>
    <w:bookmarkEnd w:id="7"/>
    <w:bookmarkStart w:name="z13" w:id="8"/>
    <w:p>
      <w:pPr>
        <w:spacing w:after="0"/>
        <w:ind w:left="0"/>
        <w:jc w:val="both"/>
      </w:pPr>
      <w:r>
        <w:rPr>
          <w:rFonts w:ascii="Times New Roman"/>
          <w:b w:val="false"/>
          <w:i w:val="false"/>
          <w:color w:val="000000"/>
          <w:sz w:val="28"/>
        </w:rPr>
        <w:t>
      2) шығындар – 32965,6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-780,9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780,9мың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780,9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7-4 с</w:t>
      </w:r>
      <w:r>
        <w:rPr>
          <w:rFonts w:ascii="Times New Roman"/>
          <w:b w:val="false"/>
          <w:i w:val="false"/>
          <w:color w:val="ff0000"/>
          <w:sz w:val="28"/>
        </w:rPr>
        <w:t xml:space="preserve"> (01.01.2021 бастап қолданысқа енгізіледі) ; 12.11.2021 </w:t>
      </w:r>
      <w:r>
        <w:rPr>
          <w:rFonts w:ascii="Times New Roman"/>
          <w:b w:val="false"/>
          <w:i w:val="false"/>
          <w:color w:val="000000"/>
          <w:sz w:val="28"/>
        </w:rPr>
        <w:t>№ 7-11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Көктерек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17 422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бюджетінде аудандық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Мортық ауылындағы көше жарығын ағымдағы жөндеуге;</w:t>
      </w:r>
    </w:p>
    <w:p>
      <w:pPr>
        <w:spacing w:after="0"/>
        <w:ind w:left="0"/>
        <w:jc w:val="both"/>
      </w:pPr>
      <w:r>
        <w:rPr>
          <w:rFonts w:ascii="Times New Roman"/>
          <w:b w:val="false"/>
          <w:i w:val="false"/>
          <w:color w:val="000000"/>
          <w:sz w:val="28"/>
        </w:rPr>
        <w:t>
      2) мемлекеттік қызметшілердің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7-11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еңбекақы қорына;</w:t>
      </w:r>
    </w:p>
    <w:p>
      <w:pPr>
        <w:spacing w:after="0"/>
        <w:ind w:left="0"/>
        <w:jc w:val="both"/>
      </w:pPr>
      <w:r>
        <w:rPr>
          <w:rFonts w:ascii="Times New Roman"/>
          <w:b w:val="false"/>
          <w:i w:val="false"/>
          <w:color w:val="000000"/>
          <w:sz w:val="28"/>
        </w:rPr>
        <w:t>
      4) Көктерек ауылында балалар спорттық-ойын алаңын жайластыруға;</w:t>
      </w:r>
    </w:p>
    <w:p>
      <w:pPr>
        <w:spacing w:after="0"/>
        <w:ind w:left="0"/>
        <w:jc w:val="both"/>
      </w:pPr>
      <w:r>
        <w:rPr>
          <w:rFonts w:ascii="Times New Roman"/>
          <w:b w:val="false"/>
          <w:i w:val="false"/>
          <w:color w:val="000000"/>
          <w:sz w:val="28"/>
        </w:rPr>
        <w:t>
      5) Көктерек ауылында демалу орталығына сметалық құжаттама әзірлеуге.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30.03.2021 </w:t>
      </w:r>
      <w:r>
        <w:rPr>
          <w:rFonts w:ascii="Times New Roman"/>
          <w:b w:val="false"/>
          <w:i w:val="false"/>
          <w:color w:val="000000"/>
          <w:sz w:val="28"/>
        </w:rPr>
        <w:t>№ 7-4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7-11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780,9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7-4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p>
          <w:p>
            <w:pPr>
              <w:spacing w:after="0"/>
              <w:ind w:left="0"/>
              <w:jc w:val="left"/>
            </w:pPr>
          </w:p>
          <w:p>
            <w:pPr>
              <w:spacing w:after="20"/>
              <w:ind w:left="20"/>
              <w:jc w:val="both"/>
            </w:pP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Көктерек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7-4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7-11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с шешіміне 2-қосымша</w:t>
            </w:r>
          </w:p>
        </w:tc>
      </w:tr>
    </w:tbl>
    <w:bookmarkStart w:name="z66" w:id="49"/>
    <w:p>
      <w:pPr>
        <w:spacing w:after="0"/>
        <w:ind w:left="0"/>
        <w:jc w:val="left"/>
      </w:pPr>
      <w:r>
        <w:rPr>
          <w:rFonts w:ascii="Times New Roman"/>
          <w:b/>
          <w:i w:val="false"/>
          <w:color w:val="000000"/>
        </w:rPr>
        <w:t xml:space="preserve"> 2022 жылға арналған Уәлиханов ауданы Көктерек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с шешіміне 3-қосымша</w:t>
            </w:r>
          </w:p>
        </w:tc>
      </w:tr>
    </w:tbl>
    <w:bookmarkStart w:name="z70" w:id="50"/>
    <w:p>
      <w:pPr>
        <w:spacing w:after="0"/>
        <w:ind w:left="0"/>
        <w:jc w:val="left"/>
      </w:pPr>
      <w:r>
        <w:rPr>
          <w:rFonts w:ascii="Times New Roman"/>
          <w:b/>
          <w:i w:val="false"/>
          <w:color w:val="000000"/>
        </w:rPr>
        <w:t xml:space="preserve"> 2023 жылға арналған Уәлиханов ауданы Көктерек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7-4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