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4a00" w14:textId="bbe4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Бидайық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5-66 с шешімі. Солтүстік Қазақстан облысының Әділет департаментінде 2021 жылғы 13 қаңтарда № 7003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Бидайық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61 591,1 мың теңге:</w:t>
      </w:r>
    </w:p>
    <w:bookmarkEnd w:id="3"/>
    <w:bookmarkStart w:name="z9" w:id="4"/>
    <w:p>
      <w:pPr>
        <w:spacing w:after="0"/>
        <w:ind w:left="0"/>
        <w:jc w:val="both"/>
      </w:pPr>
      <w:r>
        <w:rPr>
          <w:rFonts w:ascii="Times New Roman"/>
          <w:b w:val="false"/>
          <w:i w:val="false"/>
          <w:color w:val="000000"/>
          <w:sz w:val="28"/>
        </w:rPr>
        <w:t>
      салықтық түсімдер – 1 495,0 мың теңге;</w:t>
      </w:r>
    </w:p>
    <w:bookmarkEnd w:id="4"/>
    <w:bookmarkStart w:name="z10" w:id="5"/>
    <w:p>
      <w:pPr>
        <w:spacing w:after="0"/>
        <w:ind w:left="0"/>
        <w:jc w:val="both"/>
      </w:pPr>
      <w:r>
        <w:rPr>
          <w:rFonts w:ascii="Times New Roman"/>
          <w:b w:val="false"/>
          <w:i w:val="false"/>
          <w:color w:val="000000"/>
          <w:sz w:val="28"/>
        </w:rPr>
        <w:t>
      салықтық емес түсімдер - 130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59 966,1 мың теңге;</w:t>
      </w:r>
    </w:p>
    <w:bookmarkEnd w:id="7"/>
    <w:bookmarkStart w:name="z13" w:id="8"/>
    <w:p>
      <w:pPr>
        <w:spacing w:after="0"/>
        <w:ind w:left="0"/>
        <w:jc w:val="both"/>
      </w:pPr>
      <w:r>
        <w:rPr>
          <w:rFonts w:ascii="Times New Roman"/>
          <w:b w:val="false"/>
          <w:i w:val="false"/>
          <w:color w:val="000000"/>
          <w:sz w:val="28"/>
        </w:rPr>
        <w:t>
      2) шығындар – 62 465,4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-874,3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874,3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874,3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5-4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5-11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Бидайық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27292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аудандық бюджеттен берілетін нысаналы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мемлекеттік қызметшілердің жалақысын көтеруге;</w:t>
      </w:r>
    </w:p>
    <w:p>
      <w:pPr>
        <w:spacing w:after="0"/>
        <w:ind w:left="0"/>
        <w:jc w:val="both"/>
      </w:pPr>
      <w:r>
        <w:rPr>
          <w:rFonts w:ascii="Times New Roman"/>
          <w:b w:val="false"/>
          <w:i w:val="false"/>
          <w:color w:val="000000"/>
          <w:sz w:val="28"/>
        </w:rPr>
        <w:t>
      2) Өндіріс ауылындағы көшелерді жарықтандыруды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5-11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 2021 жылға арналған ауылдық бюджетінде аудандық бюджеттен берілетін нысаналы трансферттер түсімдері ескерілсін, соның ішінде:</w:t>
      </w:r>
    </w:p>
    <w:bookmarkEnd w:id="46"/>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автомобиль жолдарының жұмыс істеуін қамтамасыз етуге;</w:t>
      </w:r>
    </w:p>
    <w:p>
      <w:pPr>
        <w:spacing w:after="0"/>
        <w:ind w:left="0"/>
        <w:jc w:val="both"/>
      </w:pPr>
      <w:r>
        <w:rPr>
          <w:rFonts w:ascii="Times New Roman"/>
          <w:b w:val="false"/>
          <w:i w:val="false"/>
          <w:color w:val="000000"/>
          <w:sz w:val="28"/>
        </w:rPr>
        <w:t>
      4) Өндіріс ауылындағы клубының аумағын абаттандыруға;</w:t>
      </w:r>
    </w:p>
    <w:p>
      <w:pPr>
        <w:spacing w:after="0"/>
        <w:ind w:left="0"/>
        <w:jc w:val="both"/>
      </w:pPr>
      <w:r>
        <w:rPr>
          <w:rFonts w:ascii="Times New Roman"/>
          <w:b w:val="false"/>
          <w:i w:val="false"/>
          <w:color w:val="000000"/>
          <w:sz w:val="28"/>
        </w:rPr>
        <w:t>
      5) Жамбыл ауылындағы демалу орталығының аумағын абаттандыруға;</w:t>
      </w:r>
    </w:p>
    <w:p>
      <w:pPr>
        <w:spacing w:after="0"/>
        <w:ind w:left="0"/>
        <w:jc w:val="both"/>
      </w:pPr>
      <w:r>
        <w:rPr>
          <w:rFonts w:ascii="Times New Roman"/>
          <w:b w:val="false"/>
          <w:i w:val="false"/>
          <w:color w:val="000000"/>
          <w:sz w:val="28"/>
        </w:rPr>
        <w:t>
      6) Өндіріс ауылындағы клубты күтіп ұстауға;</w:t>
      </w:r>
    </w:p>
    <w:p>
      <w:pPr>
        <w:spacing w:after="0"/>
        <w:ind w:left="0"/>
        <w:jc w:val="both"/>
      </w:pPr>
      <w:r>
        <w:rPr>
          <w:rFonts w:ascii="Times New Roman"/>
          <w:b w:val="false"/>
          <w:i w:val="false"/>
          <w:color w:val="000000"/>
          <w:sz w:val="28"/>
        </w:rPr>
        <w:t>
      7) Бидайық ауылындағы жолдарды орташа жөндеуге техникалық сметалық құжаттама әзірлеуге.";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30.03.2021 </w:t>
      </w:r>
      <w:r>
        <w:rPr>
          <w:rFonts w:ascii="Times New Roman"/>
          <w:b w:val="false"/>
          <w:i w:val="false"/>
          <w:color w:val="000000"/>
          <w:sz w:val="28"/>
        </w:rPr>
        <w:t>№ 5-4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4-қосымшаға сәйкес аудандық бюджетте қаржылық жылдың басында 874,3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5-4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мәслихатының</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Бидайық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5-4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5-11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Санаты</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5-66 с шешіміне 2-қосымша</w:t>
            </w:r>
          </w:p>
        </w:tc>
      </w:tr>
    </w:tbl>
    <w:bookmarkStart w:name="z66" w:id="49"/>
    <w:p>
      <w:pPr>
        <w:spacing w:after="0"/>
        <w:ind w:left="0"/>
        <w:jc w:val="left"/>
      </w:pPr>
      <w:r>
        <w:rPr>
          <w:rFonts w:ascii="Times New Roman"/>
          <w:b/>
          <w:i w:val="false"/>
          <w:color w:val="000000"/>
        </w:rPr>
        <w:t xml:space="preserve"> 2022 жылға арналған Уәлиханов ауданы Бидайық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5-66 с шешіміне 3-қосымша</w:t>
            </w:r>
          </w:p>
        </w:tc>
      </w:tr>
    </w:tbl>
    <w:bookmarkStart w:name="z70" w:id="50"/>
    <w:p>
      <w:pPr>
        <w:spacing w:after="0"/>
        <w:ind w:left="0"/>
        <w:jc w:val="left"/>
      </w:pPr>
      <w:r>
        <w:rPr>
          <w:rFonts w:ascii="Times New Roman"/>
          <w:b/>
          <w:i w:val="false"/>
          <w:color w:val="000000"/>
        </w:rPr>
        <w:t xml:space="preserve"> 2023 жылға арналған Уәлиханов ауданы Бидайық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5-4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