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8306" w14:textId="32b8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2019 жылғы 17 сәуірдегі № 49/3 "Солтүстік Қазақстан облысы Мамлют ауданында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6 мамырдағы № 5/3 шешімі. Солтүстік Қазақстан облысының Әділет департаментінде 2021 жылғы 11 мамырда № 7413 болып тіркелді. Күші жойылды - Солтүстік Қазақстан облысы Мамлют ауданы мәслихатының 2024 жылғы 29 сәуірдегі № 25/6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29.04.2024 </w:t>
      </w:r>
      <w:r>
        <w:rPr>
          <w:rFonts w:ascii="Times New Roman"/>
          <w:b w:val="false"/>
          <w:i w:val="false"/>
          <w:color w:val="ff0000"/>
          <w:sz w:val="28"/>
        </w:rPr>
        <w:t>№ 25/6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ауданында тұрғын үй көмегін көрсетудің мөлшерін және тәртібін айқындау туралы" 2019 жылғы 17 сәуірдегі № 49/3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5354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1-қосымшада:</w:t>
      </w:r>
    </w:p>
    <w:bookmarkEnd w:id="2"/>
    <w:bookmarkStart w:name="z7" w:id="3"/>
    <w:p>
      <w:pPr>
        <w:spacing w:after="0"/>
        <w:ind w:left="0"/>
        <w:jc w:val="both"/>
      </w:pPr>
      <w:r>
        <w:rPr>
          <w:rFonts w:ascii="Times New Roman"/>
          <w:b w:val="false"/>
          <w:i w:val="false"/>
          <w:color w:val="000000"/>
          <w:sz w:val="28"/>
        </w:rPr>
        <w:t xml:space="preserve">
      бірінші тараудың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p>
    <w:bookmarkEnd w:id="3"/>
    <w:bookmarkStart w:name="z8" w:id="4"/>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тағайындауға өтініш білдірілген тоқсанның алдындағы тоқсанда отбасы (азаматтың) кірістерінің жалпы сомасы;";</w:t>
      </w:r>
    </w:p>
    <w:bookmarkEnd w:id="4"/>
    <w:bookmarkStart w:name="z9" w:id="5"/>
    <w:p>
      <w:pPr>
        <w:spacing w:after="0"/>
        <w:ind w:left="0"/>
        <w:jc w:val="both"/>
      </w:pPr>
      <w:r>
        <w:rPr>
          <w:rFonts w:ascii="Times New Roman"/>
          <w:b w:val="false"/>
          <w:i w:val="false"/>
          <w:color w:val="000000"/>
          <w:sz w:val="28"/>
        </w:rPr>
        <w:t xml:space="preserve">
      бірінші тараудың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5"/>
    <w:bookmarkStart w:name="z10" w:id="6"/>
    <w:p>
      <w:pPr>
        <w:spacing w:after="0"/>
        <w:ind w:left="0"/>
        <w:jc w:val="both"/>
      </w:pPr>
      <w:r>
        <w:rPr>
          <w:rFonts w:ascii="Times New Roman"/>
          <w:b w:val="false"/>
          <w:i w:val="false"/>
          <w:color w:val="000000"/>
          <w:sz w:val="28"/>
        </w:rPr>
        <w:t>
      "5)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12" w:id="7"/>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3" w:id="8"/>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4" w:id="9"/>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5" w:id="10"/>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bookmarkStart w:name="z17" w:id="11"/>
    <w:p>
      <w:pPr>
        <w:spacing w:after="0"/>
        <w:ind w:left="0"/>
        <w:jc w:val="both"/>
      </w:pPr>
      <w:r>
        <w:rPr>
          <w:rFonts w:ascii="Times New Roman"/>
          <w:b w:val="false"/>
          <w:i w:val="false"/>
          <w:color w:val="000000"/>
          <w:sz w:val="28"/>
        </w:rPr>
        <w:t>
      "3. Тұрғын үй көмегі Мамлют ауданының аумағында тұрақты тұратын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8" w:id="12"/>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2"/>
    <w:bookmarkStart w:name="z19" w:id="13"/>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3"/>
    <w:bookmarkStart w:name="z20"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Сагитова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