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c431" w14:textId="78bc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Дубровное ауылдық округінің 2021-2023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5 қаңтардағы № 82/6 шешімі. Солтүстік Қазақстан облысының Әділет департаментінде 2021 жылғы 8 қаңтарда № 6891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Мамлют ауданы Дубровное ауылдық округінің 2021-2023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71426,5 мың теңге:</w:t>
      </w:r>
    </w:p>
    <w:bookmarkEnd w:id="3"/>
    <w:bookmarkStart w:name="z9" w:id="4"/>
    <w:p>
      <w:pPr>
        <w:spacing w:after="0"/>
        <w:ind w:left="0"/>
        <w:jc w:val="both"/>
      </w:pPr>
      <w:r>
        <w:rPr>
          <w:rFonts w:ascii="Times New Roman"/>
          <w:b w:val="false"/>
          <w:i w:val="false"/>
          <w:color w:val="000000"/>
          <w:sz w:val="28"/>
        </w:rPr>
        <w:t>
      салықтық түсімдер – 4037 мың теңге;</w:t>
      </w:r>
    </w:p>
    <w:bookmarkEnd w:id="4"/>
    <w:bookmarkStart w:name="z10" w:id="5"/>
    <w:p>
      <w:pPr>
        <w:spacing w:after="0"/>
        <w:ind w:left="0"/>
        <w:jc w:val="both"/>
      </w:pPr>
      <w:r>
        <w:rPr>
          <w:rFonts w:ascii="Times New Roman"/>
          <w:b w:val="false"/>
          <w:i w:val="false"/>
          <w:color w:val="000000"/>
          <w:sz w:val="28"/>
        </w:rPr>
        <w:t>
      салықтық емес түсімдер – 190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67199,5 мың теңге;</w:t>
      </w:r>
    </w:p>
    <w:bookmarkEnd w:id="7"/>
    <w:bookmarkStart w:name="z13" w:id="8"/>
    <w:p>
      <w:pPr>
        <w:spacing w:after="0"/>
        <w:ind w:left="0"/>
        <w:jc w:val="both"/>
      </w:pPr>
      <w:r>
        <w:rPr>
          <w:rFonts w:ascii="Times New Roman"/>
          <w:b w:val="false"/>
          <w:i w:val="false"/>
          <w:color w:val="000000"/>
          <w:sz w:val="28"/>
        </w:rPr>
        <w:t>
      2) шығындар – 72946,7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- 1520,2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1520,2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1520,2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06.05.2021 </w:t>
      </w:r>
      <w:r>
        <w:rPr>
          <w:rFonts w:ascii="Times New Roman"/>
          <w:b w:val="false"/>
          <w:i w:val="false"/>
          <w:color w:val="000000"/>
          <w:sz w:val="28"/>
        </w:rPr>
        <w:t>№ 5/8</w:t>
      </w:r>
      <w:r>
        <w:rPr>
          <w:rFonts w:ascii="Times New Roman"/>
          <w:b w:val="false"/>
          <w:i w:val="false"/>
          <w:color w:val="ff0000"/>
          <w:sz w:val="28"/>
        </w:rPr>
        <w:t xml:space="preserve"> (01.01.2021 бастап қолданысқа енгізіледі); 14.12.2021 </w:t>
      </w:r>
      <w:r>
        <w:rPr>
          <w:rFonts w:ascii="Times New Roman"/>
          <w:b w:val="false"/>
          <w:i w:val="false"/>
          <w:color w:val="000000"/>
          <w:sz w:val="28"/>
        </w:rPr>
        <w:t>№ 14/6</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bookmarkStart w:name="z28" w:id="23"/>
    <w:p>
      <w:pPr>
        <w:spacing w:after="0"/>
        <w:ind w:left="0"/>
        <w:jc w:val="both"/>
      </w:pPr>
      <w:r>
        <w:rPr>
          <w:rFonts w:ascii="Times New Roman"/>
          <w:b w:val="false"/>
          <w:i w:val="false"/>
          <w:color w:val="000000"/>
          <w:sz w:val="28"/>
        </w:rPr>
        <w:t>
      2) ауылдың,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көлік құралдарына салынатын салық:</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ауылдың,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округтің бюджеттік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ауылдың,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ауылдың,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ауылдың,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бюджетінің кірістері келесі негізгі капиталды сатудан түсетін түсімдер есебінен қалыптастырылатыны белгіленсін:</w:t>
      </w:r>
    </w:p>
    <w:bookmarkEnd w:id="41"/>
    <w:bookmarkStart w:name="z47" w:id="42"/>
    <w:p>
      <w:pPr>
        <w:spacing w:after="0"/>
        <w:ind w:left="0"/>
        <w:jc w:val="both"/>
      </w:pPr>
      <w:r>
        <w:rPr>
          <w:rFonts w:ascii="Times New Roman"/>
          <w:b w:val="false"/>
          <w:i w:val="false"/>
          <w:color w:val="000000"/>
          <w:sz w:val="28"/>
        </w:rPr>
        <w:t>
      ауылдық округ бюджетінен қаржыландырылатын, мемлекеттік мекемелерге бекітіп берілген мемлекеттік мүлікті сатудан түсетін ақша.</w:t>
      </w:r>
    </w:p>
    <w:bookmarkEnd w:id="42"/>
    <w:bookmarkStart w:name="z48" w:id="43"/>
    <w:p>
      <w:pPr>
        <w:spacing w:after="0"/>
        <w:ind w:left="0"/>
        <w:jc w:val="both"/>
      </w:pPr>
      <w:r>
        <w:rPr>
          <w:rFonts w:ascii="Times New Roman"/>
          <w:b w:val="false"/>
          <w:i w:val="false"/>
          <w:color w:val="000000"/>
          <w:sz w:val="28"/>
        </w:rPr>
        <w:t>
      5. 2021 жылға арналған ауылдық округ бюджетіне аудандық бюджеттен берілетін бюджеттік субвенциялар 22631 мың теңге сомада ескерілсін.</w:t>
      </w:r>
    </w:p>
    <w:bookmarkEnd w:id="43"/>
    <w:bookmarkStart w:name="z49" w:id="44"/>
    <w:p>
      <w:pPr>
        <w:spacing w:after="0"/>
        <w:ind w:left="0"/>
        <w:jc w:val="both"/>
      </w:pPr>
      <w:r>
        <w:rPr>
          <w:rFonts w:ascii="Times New Roman"/>
          <w:b w:val="false"/>
          <w:i w:val="false"/>
          <w:color w:val="000000"/>
          <w:sz w:val="28"/>
        </w:rPr>
        <w:t>
      6. 2021 жылға арналған ауылдық округ бюджетінде облыстық бюджеттен ағымдағы нысаналы трансферттер 39457 мың теңге сомасында, соның ішінде Мамлют ауданы Дубровное ауылдық округінің Дубровное ауылында тесу әдісімен су құбырын ағымдағы жөндеу 5243,9 мың теңге сомасында, Мамлют ауданы Дубровное ауылдық округінің Дубровное ауылындағы су мұнарасын ағымдағы жөндеу 2813,1 мың теңге сомасында, Мамлют ауданы Дубровное ауылдық округінің Дубровное ауылының Конституция көшесі бойынша маршруттық әдіспен асфальтбетонды жолдың шұңқырларын ағымдағы жөндеу 30000 мың теңге сомасында, Мамлют ауданы Дубровное ауылдық округінің Пчелино ауылында қолданыстағы тіректерге көше жарығын орнату үшін 1400 мың теңге сомасында.</w:t>
      </w:r>
    </w:p>
    <w:bookmarkEnd w:id="44"/>
    <w:bookmarkStart w:name="z50" w:id="45"/>
    <w:p>
      <w:pPr>
        <w:spacing w:after="0"/>
        <w:ind w:left="0"/>
        <w:jc w:val="both"/>
      </w:pPr>
      <w:r>
        <w:rPr>
          <w:rFonts w:ascii="Times New Roman"/>
          <w:b w:val="false"/>
          <w:i w:val="false"/>
          <w:color w:val="000000"/>
          <w:sz w:val="28"/>
        </w:rPr>
        <w:t>
      7. Осы шешім 2021 жылғы 1 қаңтардан бастап қолданысқа енгізіледi.</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0" w:id="46"/>
    <w:p>
      <w:pPr>
        <w:spacing w:after="0"/>
        <w:ind w:left="0"/>
        <w:jc w:val="left"/>
      </w:pPr>
      <w:r>
        <w:rPr>
          <w:rFonts w:ascii="Times New Roman"/>
          <w:b/>
          <w:i w:val="false"/>
          <w:color w:val="000000"/>
        </w:rPr>
        <w:t xml:space="preserve"> 2021 жылға арналған Солтүстік Қазақстан облысы Мамлют ауданы Дубровное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06.05.2021 </w:t>
      </w:r>
      <w:r>
        <w:rPr>
          <w:rFonts w:ascii="Times New Roman"/>
          <w:b w:val="false"/>
          <w:i w:val="false"/>
          <w:color w:val="ff0000"/>
          <w:sz w:val="28"/>
        </w:rPr>
        <w:t>№ 5/8</w:t>
      </w:r>
      <w:r>
        <w:rPr>
          <w:rFonts w:ascii="Times New Roman"/>
          <w:b w:val="false"/>
          <w:i w:val="false"/>
          <w:color w:val="ff0000"/>
          <w:sz w:val="28"/>
        </w:rPr>
        <w:t xml:space="preserve"> (01.01.2021 бастап қолданысқа енгізіледі); 14.12.2021 </w:t>
      </w:r>
      <w:r>
        <w:rPr>
          <w:rFonts w:ascii="Times New Roman"/>
          <w:b w:val="false"/>
          <w:i w:val="false"/>
          <w:color w:val="ff0000"/>
          <w:sz w:val="28"/>
        </w:rPr>
        <w:t>№ 14/6</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Санаты</w:t>
            </w:r>
          </w:p>
          <w:bookmarkEnd w:id="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қалалардағы, ауылдардағы, поселкелердегі, ауылдық округтердегі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6" w:id="48"/>
    <w:p>
      <w:pPr>
        <w:spacing w:after="0"/>
        <w:ind w:left="0"/>
        <w:jc w:val="left"/>
      </w:pPr>
      <w:r>
        <w:rPr>
          <w:rFonts w:ascii="Times New Roman"/>
          <w:b/>
          <w:i w:val="false"/>
          <w:color w:val="000000"/>
        </w:rPr>
        <w:t xml:space="preserve"> 2022 жылға арналған Солтүстік Қазақстан облысы Мамлют ауданы Дубровное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2" w:id="49"/>
    <w:p>
      <w:pPr>
        <w:spacing w:after="0"/>
        <w:ind w:left="0"/>
        <w:jc w:val="left"/>
      </w:pPr>
      <w:r>
        <w:rPr>
          <w:rFonts w:ascii="Times New Roman"/>
          <w:b/>
          <w:i w:val="false"/>
          <w:color w:val="000000"/>
        </w:rPr>
        <w:t xml:space="preserve"> 2023 жылға арналған Солтүстік Қазақстан облысы Мамлют ауданы Дубровное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