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bb76" w14:textId="d5ab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1 сәуірдегі № 3-29 шешімі. Солтүстік Қазақстан облысының Әділет департаментінде 2021 жылғы 6 сәуірде № 7269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тұрғын үй көмегін көрсетудің мөлшері мен тәртібін айқындау туралы" Солтүстік Қазақстан облысы Мағжан Жұмабаев ауданы мәслихатының 2019 жылғы 15 ақпандағы № 27-2 </w:t>
      </w:r>
      <w:r>
        <w:rPr>
          <w:rFonts w:ascii="Times New Roman"/>
          <w:b w:val="false"/>
          <w:i w:val="false"/>
          <w:color w:val="000000"/>
          <w:sz w:val="28"/>
        </w:rPr>
        <w:t>шешіміне</w:t>
      </w:r>
      <w:r>
        <w:rPr>
          <w:rFonts w:ascii="Times New Roman"/>
          <w:b w:val="false"/>
          <w:i w:val="false"/>
          <w:color w:val="000000"/>
          <w:sz w:val="28"/>
        </w:rPr>
        <w:t xml:space="preserve"> (2019 жылғы 28 ақпанда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5229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қосымшасында: </w:t>
      </w:r>
    </w:p>
    <w:bookmarkEnd w:id="2"/>
    <w:bookmarkStart w:name="z7" w:id="3"/>
    <w:p>
      <w:pPr>
        <w:spacing w:after="0"/>
        <w:ind w:left="0"/>
        <w:jc w:val="both"/>
      </w:pPr>
      <w:r>
        <w:rPr>
          <w:rFonts w:ascii="Times New Roman"/>
          <w:b w:val="false"/>
          <w:i w:val="false"/>
          <w:color w:val="000000"/>
          <w:sz w:val="28"/>
        </w:rPr>
        <w:t xml:space="preserve">
      бірінші тараудың "Жалпы ережелер"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3"/>
    <w:bookmarkStart w:name="z8" w:id="4"/>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4"/>
    <w:bookmarkStart w:name="z9" w:id="5"/>
    <w:p>
      <w:pPr>
        <w:spacing w:after="0"/>
        <w:ind w:left="0"/>
        <w:jc w:val="both"/>
      </w:pPr>
      <w:r>
        <w:rPr>
          <w:rFonts w:ascii="Times New Roman"/>
          <w:b w:val="false"/>
          <w:i w:val="false"/>
          <w:color w:val="000000"/>
          <w:sz w:val="28"/>
        </w:rPr>
        <w:t xml:space="preserve">
      бірінші тараудың "Жалпы ережелер"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5"/>
    <w:bookmarkStart w:name="z10" w:id="6"/>
    <w:p>
      <w:pPr>
        <w:spacing w:after="0"/>
        <w:ind w:left="0"/>
        <w:jc w:val="both"/>
      </w:pPr>
      <w:r>
        <w:rPr>
          <w:rFonts w:ascii="Times New Roman"/>
          <w:b w:val="false"/>
          <w:i w:val="false"/>
          <w:color w:val="000000"/>
          <w:sz w:val="28"/>
        </w:rPr>
        <w:t>
      "5)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bookmarkStart w:name="z11" w:id="7"/>
    <w:p>
      <w:pPr>
        <w:spacing w:after="0"/>
        <w:ind w:left="0"/>
        <w:jc w:val="both"/>
      </w:pPr>
      <w:r>
        <w:rPr>
          <w:rFonts w:ascii="Times New Roman"/>
          <w:b w:val="false"/>
          <w:i w:val="false"/>
          <w:color w:val="000000"/>
          <w:sz w:val="28"/>
        </w:rPr>
        <w:t xml:space="preserve">
      екінші тараудың "Тұрғын үй көмегін көрсетудің тәртібі"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7"/>
    <w:bookmarkStart w:name="z12" w:id="8"/>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3" w:id="9"/>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4" w:id="10"/>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5" w:id="11"/>
    <w:p>
      <w:pPr>
        <w:spacing w:after="0"/>
        <w:ind w:left="0"/>
        <w:jc w:val="both"/>
      </w:pPr>
      <w:r>
        <w:rPr>
          <w:rFonts w:ascii="Times New Roman"/>
          <w:b w:val="false"/>
          <w:i w:val="false"/>
          <w:color w:val="000000"/>
          <w:sz w:val="28"/>
        </w:rPr>
        <w:t xml:space="preserve">
      3) мемлекеттік тұрғын үй қорынан берілген тұрғынжайды және жеке тұрғын үй қорынан жергілікті атқарушы орган жалға алған тұрғынжайды пайдаланғаны үшін жалға алу төлемақы шығыстарды төлеуге беріледі. </w:t>
      </w:r>
    </w:p>
    <w:bookmarkEnd w:id="11"/>
    <w:bookmarkStart w:name="z16"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7" w:id="13"/>
    <w:p>
      <w:pPr>
        <w:spacing w:after="0"/>
        <w:ind w:left="0"/>
        <w:jc w:val="both"/>
      </w:pPr>
      <w:r>
        <w:rPr>
          <w:rFonts w:ascii="Times New Roman"/>
          <w:b w:val="false"/>
          <w:i w:val="false"/>
          <w:color w:val="000000"/>
          <w:sz w:val="28"/>
        </w:rPr>
        <w:t xml:space="preserve">
      екінші тараудың "Тұрғын үй көмегін көрсетудің тәртібі"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 xml:space="preserve"> жаңа редакцияда баяндалсын:</w:t>
      </w:r>
    </w:p>
    <w:bookmarkEnd w:id="13"/>
    <w:bookmarkStart w:name="z18" w:id="14"/>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4"/>
    <w:bookmarkStart w:name="z19" w:id="15"/>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5"/>
    <w:bookmarkStart w:name="z20" w:id="16"/>
    <w:p>
      <w:pPr>
        <w:spacing w:after="0"/>
        <w:ind w:left="0"/>
        <w:jc w:val="both"/>
      </w:pPr>
      <w:r>
        <w:rPr>
          <w:rFonts w:ascii="Times New Roman"/>
          <w:b w:val="false"/>
          <w:i w:val="false"/>
          <w:color w:val="000000"/>
          <w:sz w:val="28"/>
        </w:rPr>
        <w:t xml:space="preserve">
      екінші тараудың "Тұрғын үй көмегін көрсетудің тәртібі"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жаңа редакцияда баяндалсын:</w:t>
      </w:r>
    </w:p>
    <w:bookmarkEnd w:id="16"/>
    <w:bookmarkStart w:name="z21" w:id="17"/>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2" w:id="18"/>
    <w:p>
      <w:pPr>
        <w:spacing w:after="0"/>
        <w:ind w:left="0"/>
        <w:jc w:val="both"/>
      </w:pPr>
      <w:r>
        <w:rPr>
          <w:rFonts w:ascii="Times New Roman"/>
          <w:b w:val="false"/>
          <w:i w:val="false"/>
          <w:color w:val="000000"/>
          <w:sz w:val="28"/>
        </w:rPr>
        <w:t xml:space="preserve">
      екінші тараудың "Тұрғын үй көмегін көрсетудің тәртібі" </w:t>
      </w:r>
      <w:r>
        <w:rPr>
          <w:rFonts w:ascii="Times New Roman"/>
          <w:b w:val="false"/>
          <w:i w:val="false"/>
          <w:color w:val="000000"/>
          <w:sz w:val="28"/>
        </w:rPr>
        <w:t>6-тармағы</w:t>
      </w:r>
      <w:r>
        <w:rPr>
          <w:rFonts w:ascii="Times New Roman"/>
          <w:b w:val="false"/>
          <w:i w:val="false"/>
          <w:color w:val="000000"/>
          <w:sz w:val="28"/>
        </w:rPr>
        <w:t xml:space="preserve"> жаңа редакцияда баяндалсын:</w:t>
      </w:r>
    </w:p>
    <w:bookmarkEnd w:id="18"/>
    <w:bookmarkStart w:name="z23" w:id="19"/>
    <w:p>
      <w:pPr>
        <w:spacing w:after="0"/>
        <w:ind w:left="0"/>
        <w:jc w:val="both"/>
      </w:pPr>
      <w:r>
        <w:rPr>
          <w:rFonts w:ascii="Times New Roman"/>
          <w:b w:val="false"/>
          <w:i w:val="false"/>
          <w:color w:val="000000"/>
          <w:sz w:val="28"/>
        </w:rPr>
        <w:t>
      "6. Өтініштерді қабылдау, құжаттардың тізімі және тұрғын үй көмегін көрсету бойынша нәтижелерін беру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бұйрығымен бекітілген (Нормативтік құқықтық актілерді мемлекеттік тіркеу тізілімінде № 21500 болып тіркелді) "Тұрғын үй көмегін тағайындау" мемлекеттік қызмет көрсету жөніндегі қағидаларға сәйкес жүзеге асырылады.";</w:t>
      </w:r>
    </w:p>
    <w:bookmarkEnd w:id="19"/>
    <w:bookmarkStart w:name="z24" w:id="20"/>
    <w:p>
      <w:pPr>
        <w:spacing w:after="0"/>
        <w:ind w:left="0"/>
        <w:jc w:val="both"/>
      </w:pPr>
      <w:r>
        <w:rPr>
          <w:rFonts w:ascii="Times New Roman"/>
          <w:b w:val="false"/>
          <w:i w:val="false"/>
          <w:color w:val="000000"/>
          <w:sz w:val="28"/>
        </w:rPr>
        <w:t xml:space="preserve">
      үшінші тараудың "Тұрғын үй көмегін төлеу мөлшері" </w:t>
      </w:r>
      <w:r>
        <w:rPr>
          <w:rFonts w:ascii="Times New Roman"/>
          <w:b w:val="false"/>
          <w:i w:val="false"/>
          <w:color w:val="000000"/>
          <w:sz w:val="28"/>
        </w:rPr>
        <w:t>9-тармағы</w:t>
      </w:r>
      <w:r>
        <w:rPr>
          <w:rFonts w:ascii="Times New Roman"/>
          <w:b w:val="false"/>
          <w:i w:val="false"/>
          <w:color w:val="000000"/>
          <w:sz w:val="28"/>
        </w:rPr>
        <w:t xml:space="preserve"> жаңа редакцияда баяндалсын </w:t>
      </w:r>
    </w:p>
    <w:bookmarkEnd w:id="20"/>
    <w:bookmarkStart w:name="z25" w:id="21"/>
    <w:p>
      <w:pPr>
        <w:spacing w:after="0"/>
        <w:ind w:left="0"/>
        <w:jc w:val="both"/>
      </w:pPr>
      <w:r>
        <w:rPr>
          <w:rFonts w:ascii="Times New Roman"/>
          <w:b w:val="false"/>
          <w:i w:val="false"/>
          <w:color w:val="000000"/>
          <w:sz w:val="28"/>
        </w:rPr>
        <w:t>
      "9.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21"/>
    <w:bookmarkStart w:name="z26" w:id="22"/>
    <w:p>
      <w:pPr>
        <w:spacing w:after="0"/>
        <w:ind w:left="0"/>
        <w:jc w:val="both"/>
      </w:pPr>
      <w:r>
        <w:rPr>
          <w:rFonts w:ascii="Times New Roman"/>
          <w:b w:val="false"/>
          <w:i w:val="false"/>
          <w:color w:val="000000"/>
          <w:sz w:val="28"/>
        </w:rPr>
        <w:t xml:space="preserve">
      үшінші тараудың "Тұрғын үй көмегін төлеу мөлшері" </w:t>
      </w:r>
      <w:r>
        <w:rPr>
          <w:rFonts w:ascii="Times New Roman"/>
          <w:b w:val="false"/>
          <w:i w:val="false"/>
          <w:color w:val="000000"/>
          <w:sz w:val="28"/>
        </w:rPr>
        <w:t>10-тармағы</w:t>
      </w:r>
      <w:r>
        <w:rPr>
          <w:rFonts w:ascii="Times New Roman"/>
          <w:b w:val="false"/>
          <w:i w:val="false"/>
          <w:color w:val="000000"/>
          <w:sz w:val="28"/>
        </w:rPr>
        <w:t xml:space="preserve"> жойылсын;</w:t>
      </w:r>
    </w:p>
    <w:bookmarkEnd w:id="22"/>
    <w:bookmarkStart w:name="z27" w:id="23"/>
    <w:p>
      <w:pPr>
        <w:spacing w:after="0"/>
        <w:ind w:left="0"/>
        <w:jc w:val="both"/>
      </w:pPr>
      <w:r>
        <w:rPr>
          <w:rFonts w:ascii="Times New Roman"/>
          <w:b w:val="false"/>
          <w:i w:val="false"/>
          <w:color w:val="000000"/>
          <w:sz w:val="28"/>
        </w:rPr>
        <w:t xml:space="preserve">
      үшінші тараудың "Тұрғын үй көмегін төлеу мөлшері"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жаңа редакцияда баяндалсын:</w:t>
      </w:r>
    </w:p>
    <w:bookmarkEnd w:id="23"/>
    <w:bookmarkStart w:name="z28" w:id="24"/>
    <w:p>
      <w:pPr>
        <w:spacing w:after="0"/>
        <w:ind w:left="0"/>
        <w:jc w:val="both"/>
      </w:pPr>
      <w:r>
        <w:rPr>
          <w:rFonts w:ascii="Times New Roman"/>
          <w:b w:val="false"/>
          <w:i w:val="false"/>
          <w:color w:val="000000"/>
          <w:sz w:val="28"/>
        </w:rPr>
        <w:t>
      "11. Белгiленген нормалар шегiндегi шектi жол берiлетiн шығыстар үлесi аз қамтылған отбасының (азаматтың) жиынтық табысының 10 (он) пайызы мөлшерiнде белгiленедi.</w:t>
      </w:r>
    </w:p>
    <w:bookmarkEnd w:id="24"/>
    <w:bookmarkStart w:name="z29" w:id="25"/>
    <w:p>
      <w:pPr>
        <w:spacing w:after="0"/>
        <w:ind w:left="0"/>
        <w:jc w:val="both"/>
      </w:pPr>
      <w:r>
        <w:rPr>
          <w:rFonts w:ascii="Times New Roman"/>
          <w:b w:val="false"/>
          <w:i w:val="false"/>
          <w:color w:val="000000"/>
          <w:sz w:val="28"/>
        </w:rPr>
        <w:t>
      12. Аз қамтылған отбасының (азаматтың) жиынтық табысын уәкілетті орган "Тұрғын үй көмегін алуға үмiткер отбасының (Қазақстан Республикасы азаматының) жиынтық табысын есептеу тәртiбiн бекіту туралы" Қазақстан Республикасы Индустрия және инфрақұрылымдық даму министрінің 2020 жылғы 24 сәуірдегі № 226 бұйрығмен (Қазақстан Республикасының Әділет министрлігінде 2020 жылғы 27 сәуірде № 20498 болып тіркелді) анықталған тәртіпте тұрғын үй көмегін тағайындауға өтініш білдірген тоқсанның алдындағы тоқсан бойынша есептейді.";</w:t>
      </w:r>
    </w:p>
    <w:bookmarkEnd w:id="25"/>
    <w:bookmarkStart w:name="z30" w:id="26"/>
    <w:p>
      <w:pPr>
        <w:spacing w:after="0"/>
        <w:ind w:left="0"/>
        <w:jc w:val="both"/>
      </w:pPr>
      <w:r>
        <w:rPr>
          <w:rFonts w:ascii="Times New Roman"/>
          <w:b w:val="false"/>
          <w:i w:val="false"/>
          <w:color w:val="000000"/>
          <w:sz w:val="28"/>
        </w:rPr>
        <w:t xml:space="preserve">
      үшінші тараудың "Тұрғын үй көмегін төлеу мөлшері"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 орыс тілінде жаңа редакцияда баяндалсын:</w:t>
      </w:r>
    </w:p>
    <w:bookmarkEnd w:id="26"/>
    <w:bookmarkStart w:name="z31" w:id="27"/>
    <w:p>
      <w:pPr>
        <w:spacing w:after="0"/>
        <w:ind w:left="0"/>
        <w:jc w:val="both"/>
      </w:pPr>
      <w:r>
        <w:rPr>
          <w:rFonts w:ascii="Times New Roman"/>
          <w:b w:val="false"/>
          <w:i w:val="false"/>
          <w:color w:val="000000"/>
          <w:sz w:val="28"/>
        </w:rPr>
        <w:t>
      "13. При расчете размера жилищной помощи малообеспеченным семьям (гражданам) учитываются следующие нормы:";</w:t>
      </w:r>
    </w:p>
    <w:bookmarkEnd w:id="27"/>
    <w:bookmarkStart w:name="z32" w:id="28"/>
    <w:p>
      <w:pPr>
        <w:spacing w:after="0"/>
        <w:ind w:left="0"/>
        <w:jc w:val="both"/>
      </w:pPr>
      <w:r>
        <w:rPr>
          <w:rFonts w:ascii="Times New Roman"/>
          <w:b w:val="false"/>
          <w:i w:val="false"/>
          <w:color w:val="000000"/>
          <w:sz w:val="28"/>
        </w:rPr>
        <w:t>
      қазақ тілінде мәтін өзгеріссіз қалдырылсын.</w:t>
      </w:r>
    </w:p>
    <w:bookmarkEnd w:id="28"/>
    <w:bookmarkStart w:name="z33"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