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8964" w14:textId="a9f8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58/4 шешімі. Солтүстік Қазақстан облысының Әділет департаментінде 2021 жылғы 14 қаңтарда № 7039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Солтүстік Қазақстан облысы Жамбыл ауданы Мирный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40 422,5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38 141,5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40 784,7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-362,2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12 168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округінің бюджетінде облыстық бюджеттен нысаналы трансферттер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Петровка ауылындағы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Рождественка ауылындағы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Мирный ауылындағы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Мирный ауылында қосымша шырағдандарды құрумен бірге, доғалық сынапты шамының шырағдандарын жарықдиодты шамдарға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Айымжан ауылында қосымша шырағдандарды құрумен бірге, доғалық сынапты шамының шырағдандарын жарықдиодты шамдарға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Мирный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бейнебақылау жүйелерін орнату бойынша көрсетілетін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Мирный ауылдық округінің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 Мирный ауылдық округі әкімінің аппаратын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еңгізілді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Солтүстік Қазақстан облысы Жамбыл ауданы Мирный ауылдық округі бюджетінің шығыстары 2021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Мирный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ff0000"/>
          <w:sz w:val="28"/>
        </w:rPr>
        <w:t>№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Мирный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Мирный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Мирный ауылдық округ бюджетінің шығыстары 2021 жылғы 1 қаңтарда қалыптасқан бюджет қаражатының бос қалдықтары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Мирный ауылдық округ бюджетінің шығыстары 2021 жылғы 1 қаңтарда қалыптасқан бюджет қаражатының бос қалдықтары есебінен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