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9f6" w14:textId="cca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58/5 шешімі. Солтүстік Қазақстан облысының Әділет департаментінде 2021 жылғы 14 қаңтарда № 7038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47 104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1 907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45 153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47 205,2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-101,2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33 474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Святодуховка ауылында көше жарығын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Святодуховка ауылындағы Береговая, Молодежная көшелеріндегі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Жаңажол ауылында көше жарығын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 мен көгалдандыруға;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бойынша әдіскердің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округтің автомобиль жолдарының жұмыс істеуін қамтамасыз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Майбалық ауылдық округі әкімінің аппаратын ұстауға.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Майбалық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Солтүстік Қазақстан облысы Жамбыл ауданы Майбалық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Майбалық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Майбалық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Майбалық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Майбалық ауылдық округ бюджетінің шығыстары 2021 жылғы 1 қаңтарда қалыптасқан бюджет қаражатының бос қалдықтары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