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8012" w14:textId="0668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2019 жылғы 20 наурыздағы № 65 "Солтүстік Қазақстан облысы Есіл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2021 жылғы 18 қарашадағы № 344 қаулысы. Қазақстан Республикасының Әділет министрлігінде 2021 жылғы 23 қарашада № 25337 болып тіркелді</w:t>
      </w:r>
    </w:p>
    <w:p>
      <w:pPr>
        <w:spacing w:after="0"/>
        <w:ind w:left="0"/>
        <w:jc w:val="both"/>
      </w:pPr>
      <w:bookmarkStart w:name="z4" w:id="0"/>
      <w:r>
        <w:rPr>
          <w:rFonts w:ascii="Times New Roman"/>
          <w:b w:val="false"/>
          <w:i w:val="false"/>
          <w:color w:val="000000"/>
          <w:sz w:val="28"/>
        </w:rPr>
        <w:t>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"Солтүстік Қазақстан облысы Есіл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2019 жылғы 20 наурыздағы № 65 (Нормативтік құқықтық актілерді мемлекеттік тіркеу тізілімінде № 5267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"Солтүстік Қазақстан облысы Есіл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"1. Солтүстік Қазақстан облысы Есіл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 осы қаулының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әкімінің осы саланы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Солтүстік Қазақстан облысы</w:t>
      </w:r>
    </w:p>
    <w:bookmarkEnd w:id="10"/>
    <w:bookmarkStart w:name="z16" w:id="11"/>
    <w:p>
      <w:pPr>
        <w:spacing w:after="0"/>
        <w:ind w:left="0"/>
        <w:jc w:val="both"/>
      </w:pPr>
      <w:r>
        <w:rPr>
          <w:rFonts w:ascii="Times New Roman"/>
          <w:b w:val="false"/>
          <w:i w:val="false"/>
          <w:color w:val="000000"/>
          <w:sz w:val="28"/>
        </w:rPr>
        <w:t>
      Есіл аудандық мәслихаты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12"/>
    <w:p>
      <w:pPr>
        <w:spacing w:after="0"/>
        <w:ind w:left="0"/>
        <w:jc w:val="left"/>
      </w:pPr>
      <w:r>
        <w:rPr>
          <w:rFonts w:ascii="Times New Roman"/>
          <w:b/>
          <w:i w:val="false"/>
          <w:color w:val="000000"/>
        </w:rPr>
        <w:t xml:space="preserve"> Солтүстік Қазақстан облысы Есіл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w:t>
      </w:r>
    </w:p>
    <w:bookmarkEnd w:id="12"/>
    <w:bookmarkStart w:name="z27" w:id="13"/>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p>
    <w:bookmarkEnd w:id="13"/>
    <w:bookmarkStart w:name="z28" w:id="14"/>
    <w:p>
      <w:pPr>
        <w:spacing w:after="0"/>
        <w:ind w:left="0"/>
        <w:jc w:val="both"/>
      </w:pPr>
      <w:r>
        <w:rPr>
          <w:rFonts w:ascii="Times New Roman"/>
          <w:b w:val="false"/>
          <w:i w:val="false"/>
          <w:color w:val="000000"/>
          <w:sz w:val="28"/>
        </w:rPr>
        <w:t>
      1) аудандық Халықты жұмыспен қамту орталығының аудандық маңызы бар мемлекеттік мекемесінің басшысы;</w:t>
      </w:r>
    </w:p>
    <w:bookmarkEnd w:id="14"/>
    <w:bookmarkStart w:name="z29" w:id="15"/>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15"/>
    <w:bookmarkStart w:name="z30" w:id="16"/>
    <w:p>
      <w:pPr>
        <w:spacing w:after="0"/>
        <w:ind w:left="0"/>
        <w:jc w:val="both"/>
      </w:pPr>
      <w:r>
        <w:rPr>
          <w:rFonts w:ascii="Times New Roman"/>
          <w:b w:val="false"/>
          <w:i w:val="false"/>
          <w:color w:val="000000"/>
          <w:sz w:val="28"/>
        </w:rPr>
        <w:t>
      3) мемлекеттік мекеменің біліктілігі жоғары деңгейдегі жоғары, бірінші, екінші санатты, санаты жоқ маманы - әлеуметтік жұмыс жөніндегі консультант;</w:t>
      </w:r>
    </w:p>
    <w:bookmarkEnd w:id="16"/>
    <w:bookmarkStart w:name="z31" w:id="17"/>
    <w:p>
      <w:pPr>
        <w:spacing w:after="0"/>
        <w:ind w:left="0"/>
        <w:jc w:val="both"/>
      </w:pPr>
      <w:r>
        <w:rPr>
          <w:rFonts w:ascii="Times New Roman"/>
          <w:b w:val="false"/>
          <w:i w:val="false"/>
          <w:color w:val="000000"/>
          <w:sz w:val="28"/>
        </w:rPr>
        <w:t>
      4) мемлекеттік мекеменің біліктілігі жоғары деңгейдегі жоғары, бірінші, екінші санатты, санаты жоқ маманы - арнаулы әлеуметтік қызметтерге қажеттілікті бағалау және айқындау жөніндегі әлеуметтік қызметкер;</w:t>
      </w:r>
    </w:p>
    <w:bookmarkEnd w:id="17"/>
    <w:bookmarkStart w:name="z32" w:id="18"/>
    <w:p>
      <w:pPr>
        <w:spacing w:after="0"/>
        <w:ind w:left="0"/>
        <w:jc w:val="both"/>
      </w:pPr>
      <w:r>
        <w:rPr>
          <w:rFonts w:ascii="Times New Roman"/>
          <w:b w:val="false"/>
          <w:i w:val="false"/>
          <w:color w:val="000000"/>
          <w:sz w:val="28"/>
        </w:rPr>
        <w:t>
      5) мемлекеттік мекеменің біліктілігі жоғары, орташа деңгейдегі жоғары, бірінші, екінші санатты, санаты жоқ маманы – жұмыспен қамту орталығының (қызметінің) құрылымдық бөлімшесінің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w:t>
      </w:r>
    </w:p>
    <w:bookmarkEnd w:id="18"/>
    <w:bookmarkStart w:name="z33" w:id="19"/>
    <w:p>
      <w:pPr>
        <w:spacing w:after="0"/>
        <w:ind w:left="0"/>
        <w:jc w:val="both"/>
      </w:pPr>
      <w:r>
        <w:rPr>
          <w:rFonts w:ascii="Times New Roman"/>
          <w:b w:val="false"/>
          <w:i w:val="false"/>
          <w:color w:val="000000"/>
          <w:sz w:val="28"/>
        </w:rPr>
        <w:t>
      6) ассистент.</w:t>
      </w:r>
    </w:p>
    <w:bookmarkEnd w:id="19"/>
    <w:bookmarkStart w:name="z34" w:id="20"/>
    <w:p>
      <w:pPr>
        <w:spacing w:after="0"/>
        <w:ind w:left="0"/>
        <w:jc w:val="both"/>
      </w:pPr>
      <w:r>
        <w:rPr>
          <w:rFonts w:ascii="Times New Roman"/>
          <w:b w:val="false"/>
          <w:i w:val="false"/>
          <w:color w:val="000000"/>
          <w:sz w:val="28"/>
        </w:rPr>
        <w:t>
      2. Мәдениет саласындағы мамандарының лауазымдары:</w:t>
      </w:r>
    </w:p>
    <w:bookmarkEnd w:id="20"/>
    <w:bookmarkStart w:name="z35" w:id="21"/>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кәсіпорнының басшысы (директоры);</w:t>
      </w:r>
    </w:p>
    <w:bookmarkEnd w:id="21"/>
    <w:bookmarkStart w:name="z36" w:id="22"/>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кәсіпорны басшысының (директорының) орынбасары;</w:t>
      </w:r>
    </w:p>
    <w:bookmarkEnd w:id="22"/>
    <w:bookmarkStart w:name="z37" w:id="23"/>
    <w:p>
      <w:pPr>
        <w:spacing w:after="0"/>
        <w:ind w:left="0"/>
        <w:jc w:val="both"/>
      </w:pPr>
      <w:r>
        <w:rPr>
          <w:rFonts w:ascii="Times New Roman"/>
          <w:b w:val="false"/>
          <w:i w:val="false"/>
          <w:color w:val="000000"/>
          <w:sz w:val="28"/>
        </w:rPr>
        <w:t>
      3) ауылдық маңызы бар мемлекеттік мекеменің және мемлекеттік қазыналық кәсіпорнының басшысы (директоры);</w:t>
      </w:r>
    </w:p>
    <w:bookmarkEnd w:id="23"/>
    <w:bookmarkStart w:name="z38" w:id="24"/>
    <w:p>
      <w:pPr>
        <w:spacing w:after="0"/>
        <w:ind w:left="0"/>
        <w:jc w:val="both"/>
      </w:pPr>
      <w:r>
        <w:rPr>
          <w:rFonts w:ascii="Times New Roman"/>
          <w:b w:val="false"/>
          <w:i w:val="false"/>
          <w:color w:val="000000"/>
          <w:sz w:val="28"/>
        </w:rPr>
        <w:t>
      4) аудандық маңызы бар мемлекеттік мекеме мен мемлекеттік қазыналық кәсіпорнының әдістемелік кабинет, кітапхана меңгерушісі (басшысы);</w:t>
      </w:r>
    </w:p>
    <w:bookmarkEnd w:id="24"/>
    <w:bookmarkStart w:name="z39" w:id="25"/>
    <w:p>
      <w:pPr>
        <w:spacing w:after="0"/>
        <w:ind w:left="0"/>
        <w:jc w:val="both"/>
      </w:pPr>
      <w:r>
        <w:rPr>
          <w:rFonts w:ascii="Times New Roman"/>
          <w:b w:val="false"/>
          <w:i w:val="false"/>
          <w:color w:val="000000"/>
          <w:sz w:val="28"/>
        </w:rPr>
        <w:t>
      5) мемлекеттік мекеме мен мемлекеттік қазыналық кәсіпорнының біліктілігі жоғары, орташа деңгейдегі жоғары, бірінші, екінші санаттағы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режиссер,барлық атаудағы суретшілер (негізгі қызметтер);</w:t>
      </w:r>
    </w:p>
    <w:bookmarkEnd w:id="25"/>
    <w:bookmarkStart w:name="z40" w:id="26"/>
    <w:p>
      <w:pPr>
        <w:spacing w:after="0"/>
        <w:ind w:left="0"/>
        <w:jc w:val="both"/>
      </w:pPr>
      <w:r>
        <w:rPr>
          <w:rFonts w:ascii="Times New Roman"/>
          <w:b w:val="false"/>
          <w:i w:val="false"/>
          <w:color w:val="000000"/>
          <w:sz w:val="28"/>
        </w:rPr>
        <w:t>
      6) мемлекеттік мекеме мен мемлекеттік қазыналық кәсіпорнының біліктілігі жоғары, орташа деңгейдегі санаты жоқ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редактор (негізгі қызметтер), режиссер, хореограф, барлық атаудағы суретшілер (негізгі қызметтер);</w:t>
      </w:r>
    </w:p>
    <w:bookmarkEnd w:id="26"/>
    <w:bookmarkStart w:name="z41" w:id="27"/>
    <w:p>
      <w:pPr>
        <w:spacing w:after="0"/>
        <w:ind w:left="0"/>
        <w:jc w:val="both"/>
      </w:pPr>
      <w:r>
        <w:rPr>
          <w:rFonts w:ascii="Times New Roman"/>
          <w:b w:val="false"/>
          <w:i w:val="false"/>
          <w:color w:val="000000"/>
          <w:sz w:val="28"/>
        </w:rPr>
        <w:t>
      7) мемлекеттік мекеме мен мемлекеттік қазыналық кәсіпорнының біліктілігі жоғары және орташа деңгейдегі мамандары - дыбыс операторы.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