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15be" w14:textId="df51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бюджет шығындарының басым бағыттарын белгілеу туралы" Солтүстік Қазақстан облысы Есіл ауданы әкімдігінің 2018 жылғы 11 шілдедегі № 169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2021 жылғы 18 қарашадағы № 345 қаулысы. Қазақстан Республикасының Әділет министрлігінде 2021 жылғы 22 қарашада № 25273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бюджет шығындарының басым бағыттарын белгілеу туралы" Солтүстік Қазақстан облысы Есіл ауданы әкімдігінің 2018 жылғы 11 шілдедегі № 169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4863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Есіл ауданы әкімінің жетекшілік ететін орынбасары Қ.Қ.Едіресовке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