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3003" w14:textId="74e3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атындығы аудан әкімдігінің 2019 жылғы 26 желтоқсандағы № 320 "Солтүстік Қазақстан облысы Ғабит Мүсірепов атындағы аудан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2021 жылғы 29 сәуірдегі № 119 қаулысы. Солтүстік Қазақстан облысының Әділет департаментінде 2021 жылғы 30 сәуірде № 7388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Мүсрепов атындығы аудан әкімдігінің "Солтүстік Қазақстан облысы Ғабит Мүсірепов атындағы аудан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орман шаруашылығы және ерекше қорғалатын табиғи аумақтар саласындағы мамандар лауазымдарының тізбесін айқындау туралы" 2019 жылғы 26 желтоқсандағы № 320 (Нормативтік құқықтық актілерді мемлекеттік тіркеу тізілімінде № 5754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қаулының атауы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тізбесін айқындау осы қаулының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облысы</w:t>
      </w:r>
    </w:p>
    <w:bookmarkEnd w:id="10"/>
    <w:bookmarkStart w:name="z16" w:id="11"/>
    <w:p>
      <w:pPr>
        <w:spacing w:after="0"/>
        <w:ind w:left="0"/>
        <w:jc w:val="both"/>
      </w:pPr>
      <w:r>
        <w:rPr>
          <w:rFonts w:ascii="Times New Roman"/>
          <w:b w:val="false"/>
          <w:i w:val="false"/>
          <w:color w:val="000000"/>
          <w:sz w:val="28"/>
        </w:rPr>
        <w:t xml:space="preserve">
      Ғабит Мүсірепов атындағы аудан </w:t>
      </w:r>
    </w:p>
    <w:bookmarkEnd w:id="11"/>
    <w:bookmarkStart w:name="z17" w:id="12"/>
    <w:p>
      <w:pPr>
        <w:spacing w:after="0"/>
        <w:ind w:left="0"/>
        <w:jc w:val="both"/>
      </w:pPr>
      <w:r>
        <w:rPr>
          <w:rFonts w:ascii="Times New Roman"/>
          <w:b w:val="false"/>
          <w:i w:val="false"/>
          <w:color w:val="000000"/>
          <w:sz w:val="28"/>
        </w:rPr>
        <w:t>
      мәслихатының хатшысы</w:t>
      </w:r>
    </w:p>
    <w:bookmarkEnd w:id="12"/>
    <w:bookmarkStart w:name="z18" w:id="13"/>
    <w:p>
      <w:pPr>
        <w:spacing w:after="0"/>
        <w:ind w:left="0"/>
        <w:jc w:val="both"/>
      </w:pPr>
      <w:r>
        <w:rPr>
          <w:rFonts w:ascii="Times New Roman"/>
          <w:b w:val="false"/>
          <w:i w:val="false"/>
          <w:color w:val="000000"/>
          <w:sz w:val="28"/>
        </w:rPr>
        <w:t>
      _________________Е. Әділбеков</w:t>
      </w:r>
    </w:p>
    <w:bookmarkEnd w:id="13"/>
    <w:bookmarkStart w:name="z19" w:id="14"/>
    <w:p>
      <w:pPr>
        <w:spacing w:after="0"/>
        <w:ind w:left="0"/>
        <w:jc w:val="both"/>
      </w:pPr>
      <w:r>
        <w:rPr>
          <w:rFonts w:ascii="Times New Roman"/>
          <w:b w:val="false"/>
          <w:i w:val="false"/>
          <w:color w:val="000000"/>
          <w:sz w:val="28"/>
        </w:rPr>
        <w:t>
      2021 жылғы "____" 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2" w:id="15"/>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аумағындағы азаматтық қызметші болып табылатын және ауылдық жерде жұмыс істейтін әлеуметтік қамсыздандыру, мәдениет саласындағы мамандар лауазымдарының тізбесі</w:t>
      </w:r>
    </w:p>
    <w:bookmarkEnd w:id="15"/>
    <w:bookmarkStart w:name="z33" w:id="16"/>
    <w:p>
      <w:pPr>
        <w:spacing w:after="0"/>
        <w:ind w:left="0"/>
        <w:jc w:val="both"/>
      </w:pPr>
      <w:r>
        <w:rPr>
          <w:rFonts w:ascii="Times New Roman"/>
          <w:b w:val="false"/>
          <w:i w:val="false"/>
          <w:color w:val="000000"/>
          <w:sz w:val="28"/>
        </w:rPr>
        <w:t>
      1. Әлеуметтік қамтамасыз ету саласындағы мамандарының лауазымдары:</w:t>
      </w:r>
    </w:p>
    <w:bookmarkEnd w:id="16"/>
    <w:bookmarkStart w:name="z34" w:id="17"/>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End w:id="17"/>
    <w:bookmarkStart w:name="z35" w:id="18"/>
    <w:p>
      <w:pPr>
        <w:spacing w:after="0"/>
        <w:ind w:left="0"/>
        <w:jc w:val="both"/>
      </w:pPr>
      <w:r>
        <w:rPr>
          <w:rFonts w:ascii="Times New Roman"/>
          <w:b w:val="false"/>
          <w:i w:val="false"/>
          <w:color w:val="000000"/>
          <w:sz w:val="28"/>
        </w:rPr>
        <w:t>
      2) әлеуметтік жұмыс бойынша кеңесші - біліктілігі жоғары, орта деңгейдегі бірінші, екінші санатты және санаты жоқ мамандар;</w:t>
      </w:r>
    </w:p>
    <w:bookmarkEnd w:id="18"/>
    <w:bookmarkStart w:name="z36" w:id="19"/>
    <w:p>
      <w:pPr>
        <w:spacing w:after="0"/>
        <w:ind w:left="0"/>
        <w:jc w:val="both"/>
      </w:pPr>
      <w:r>
        <w:rPr>
          <w:rFonts w:ascii="Times New Roman"/>
          <w:b w:val="false"/>
          <w:i w:val="false"/>
          <w:color w:val="000000"/>
          <w:sz w:val="28"/>
        </w:rPr>
        <w:t>
      3) арнайы әлеуметтік қызметтерге қажеттілікті анықтау және бағалау бойынша әлеуметтік қызметкер - біліктілігі жоғары деңгейдегі жоғары, бірінші, екінші санатты және санаты жоқ мамандар;</w:t>
      </w:r>
    </w:p>
    <w:bookmarkEnd w:id="19"/>
    <w:bookmarkStart w:name="z37" w:id="20"/>
    <w:p>
      <w:pPr>
        <w:spacing w:after="0"/>
        <w:ind w:left="0"/>
        <w:jc w:val="both"/>
      </w:pPr>
      <w:r>
        <w:rPr>
          <w:rFonts w:ascii="Times New Roman"/>
          <w:b w:val="false"/>
          <w:i w:val="false"/>
          <w:color w:val="000000"/>
          <w:sz w:val="28"/>
        </w:rPr>
        <w:t>
      4) қарттар мен мүгедектерді күту бойынша әлеуметтік қызметкер – біліктілігі жоғары, орта деңгейдегі жоғары, бірінші, екінші санатты және санаты жоқ мамандар;</w:t>
      </w:r>
    </w:p>
    <w:bookmarkEnd w:id="20"/>
    <w:bookmarkStart w:name="z38" w:id="21"/>
    <w:p>
      <w:pPr>
        <w:spacing w:after="0"/>
        <w:ind w:left="0"/>
        <w:jc w:val="both"/>
      </w:pPr>
      <w:r>
        <w:rPr>
          <w:rFonts w:ascii="Times New Roman"/>
          <w:b w:val="false"/>
          <w:i w:val="false"/>
          <w:color w:val="000000"/>
          <w:sz w:val="28"/>
        </w:rPr>
        <w:t>
      5) психоневрологиялық аурулары бар 18 жастан үлкен мүгедектерді және мүгедек-балаларды күту бойынша әлеуметтік қызметкер - біліктілігі жоғары, орта деңгейдегі жоғары, бірінші, екінші санатты және санаты жоқ мамандар;</w:t>
      </w:r>
    </w:p>
    <w:bookmarkEnd w:id="21"/>
    <w:bookmarkStart w:name="z39" w:id="22"/>
    <w:p>
      <w:pPr>
        <w:spacing w:after="0"/>
        <w:ind w:left="0"/>
        <w:jc w:val="both"/>
      </w:pPr>
      <w:r>
        <w:rPr>
          <w:rFonts w:ascii="Times New Roman"/>
          <w:b w:val="false"/>
          <w:i w:val="false"/>
          <w:color w:val="000000"/>
          <w:sz w:val="28"/>
        </w:rPr>
        <w:t>
      6) жұмыспен қамту орталығының (қызметінің) құрылымдық бөлімшесінің маманы, біліктілігі жоғары және орта деңгейдегі жоғары, бірінші, екінші санатты, санаты жоқ мамандар;</w:t>
      </w:r>
    </w:p>
    <w:bookmarkEnd w:id="22"/>
    <w:bookmarkStart w:name="z40" w:id="23"/>
    <w:p>
      <w:pPr>
        <w:spacing w:after="0"/>
        <w:ind w:left="0"/>
        <w:jc w:val="both"/>
      </w:pPr>
      <w:r>
        <w:rPr>
          <w:rFonts w:ascii="Times New Roman"/>
          <w:b w:val="false"/>
          <w:i w:val="false"/>
          <w:color w:val="000000"/>
          <w:sz w:val="28"/>
        </w:rPr>
        <w:t>
      7) ауданның жұмыспен қамту орталығының басшысы;</w:t>
      </w:r>
    </w:p>
    <w:bookmarkEnd w:id="23"/>
    <w:bookmarkStart w:name="z41" w:id="24"/>
    <w:p>
      <w:pPr>
        <w:spacing w:after="0"/>
        <w:ind w:left="0"/>
        <w:jc w:val="both"/>
      </w:pPr>
      <w:r>
        <w:rPr>
          <w:rFonts w:ascii="Times New Roman"/>
          <w:b w:val="false"/>
          <w:i w:val="false"/>
          <w:color w:val="000000"/>
          <w:sz w:val="28"/>
        </w:rPr>
        <w:t>
      8) аудандық маңызы бар мемлекеттік мекеме және мемлекеттік қазыналық кәсіпорын басшысының орынбасары;</w:t>
      </w:r>
    </w:p>
    <w:bookmarkEnd w:id="24"/>
    <w:bookmarkStart w:name="z42" w:id="25"/>
    <w:p>
      <w:pPr>
        <w:spacing w:after="0"/>
        <w:ind w:left="0"/>
        <w:jc w:val="both"/>
      </w:pPr>
      <w:r>
        <w:rPr>
          <w:rFonts w:ascii="Times New Roman"/>
          <w:b w:val="false"/>
          <w:i w:val="false"/>
          <w:color w:val="000000"/>
          <w:sz w:val="28"/>
        </w:rPr>
        <w:t>
      9) жұмыспен қамту орталығының ассистенті.</w:t>
      </w:r>
    </w:p>
    <w:bookmarkEnd w:id="25"/>
    <w:bookmarkStart w:name="z43" w:id="26"/>
    <w:p>
      <w:pPr>
        <w:spacing w:after="0"/>
        <w:ind w:left="0"/>
        <w:jc w:val="both"/>
      </w:pPr>
      <w:r>
        <w:rPr>
          <w:rFonts w:ascii="Times New Roman"/>
          <w:b w:val="false"/>
          <w:i w:val="false"/>
          <w:color w:val="000000"/>
          <w:sz w:val="28"/>
        </w:rPr>
        <w:t>
      2. Мәдениет саласындағы мамандарының лауазымдары:</w:t>
      </w:r>
    </w:p>
    <w:bookmarkEnd w:id="26"/>
    <w:bookmarkStart w:name="z44" w:id="2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27"/>
    <w:bookmarkStart w:name="z45" w:id="28"/>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әдістемелік кабинетінің меңгерушісі (басшысы);</w:t>
      </w:r>
    </w:p>
    <w:bookmarkEnd w:id="28"/>
    <w:bookmarkStart w:name="z46" w:id="29"/>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кітапханасының меңгерушісі (басшысы);</w:t>
      </w:r>
    </w:p>
    <w:bookmarkEnd w:id="29"/>
    <w:bookmarkStart w:name="z47" w:id="30"/>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кәсіпорынның көркемдік-қойылым бөлімінің меңгерушісі (басшысы);</w:t>
      </w:r>
    </w:p>
    <w:bookmarkEnd w:id="30"/>
    <w:bookmarkStart w:name="z48" w:id="31"/>
    <w:p>
      <w:pPr>
        <w:spacing w:after="0"/>
        <w:ind w:left="0"/>
        <w:jc w:val="both"/>
      </w:pPr>
      <w:r>
        <w:rPr>
          <w:rFonts w:ascii="Times New Roman"/>
          <w:b w:val="false"/>
          <w:i w:val="false"/>
          <w:color w:val="000000"/>
          <w:sz w:val="28"/>
        </w:rPr>
        <w:t>
      5) барлық атаулардың ( негізгі қызметтердің) әдіскерлері - біліктілігі жоғары және орта деңгейдегі жоғары, бірінші, екінші санатты, санаты жоқ мамандар;</w:t>
      </w:r>
    </w:p>
    <w:bookmarkEnd w:id="31"/>
    <w:bookmarkStart w:name="z49" w:id="32"/>
    <w:p>
      <w:pPr>
        <w:spacing w:after="0"/>
        <w:ind w:left="0"/>
        <w:jc w:val="both"/>
      </w:pPr>
      <w:r>
        <w:rPr>
          <w:rFonts w:ascii="Times New Roman"/>
          <w:b w:val="false"/>
          <w:i w:val="false"/>
          <w:color w:val="000000"/>
          <w:sz w:val="28"/>
        </w:rPr>
        <w:t>
      6) библиограф-біліктілігі жоғары және орта деңгейдегі жоғары, бірінші, екінші санатты, санаты жоқ мамандар;</w:t>
      </w:r>
    </w:p>
    <w:bookmarkEnd w:id="32"/>
    <w:bookmarkStart w:name="z50" w:id="33"/>
    <w:p>
      <w:pPr>
        <w:spacing w:after="0"/>
        <w:ind w:left="0"/>
        <w:jc w:val="both"/>
      </w:pPr>
      <w:r>
        <w:rPr>
          <w:rFonts w:ascii="Times New Roman"/>
          <w:b w:val="false"/>
          <w:i w:val="false"/>
          <w:color w:val="000000"/>
          <w:sz w:val="28"/>
        </w:rPr>
        <w:t>
      7) кітапханашы - біліктілігі жоғары және орта деңгейдегі жоғары, бірінші, екінші санатты, санаты жоқ мамандар;</w:t>
      </w:r>
    </w:p>
    <w:bookmarkEnd w:id="33"/>
    <w:bookmarkStart w:name="z51" w:id="34"/>
    <w:p>
      <w:pPr>
        <w:spacing w:after="0"/>
        <w:ind w:left="0"/>
        <w:jc w:val="both"/>
      </w:pPr>
      <w:r>
        <w:rPr>
          <w:rFonts w:ascii="Times New Roman"/>
          <w:b w:val="false"/>
          <w:i w:val="false"/>
          <w:color w:val="000000"/>
          <w:sz w:val="28"/>
        </w:rPr>
        <w:t>
      8) редактор (негізгі қызметтер) - біліктілігі жоғары және орта деңгейдегі жоғары, бірінші, екінші санатты, санаты жоқ мамандар;</w:t>
      </w:r>
    </w:p>
    <w:bookmarkEnd w:id="34"/>
    <w:bookmarkStart w:name="z52" w:id="35"/>
    <w:p>
      <w:pPr>
        <w:spacing w:after="0"/>
        <w:ind w:left="0"/>
        <w:jc w:val="both"/>
      </w:pPr>
      <w:r>
        <w:rPr>
          <w:rFonts w:ascii="Times New Roman"/>
          <w:b w:val="false"/>
          <w:i w:val="false"/>
          <w:color w:val="000000"/>
          <w:sz w:val="28"/>
        </w:rPr>
        <w:t>
      9) аудандық маңызы бар мемлекеттік мекеменің және мемлекеттік қазыналық кәсіпорынның көркемдік басшысы;</w:t>
      </w:r>
    </w:p>
    <w:bookmarkEnd w:id="35"/>
    <w:bookmarkStart w:name="z53" w:id="36"/>
    <w:p>
      <w:pPr>
        <w:spacing w:after="0"/>
        <w:ind w:left="0"/>
        <w:jc w:val="both"/>
      </w:pPr>
      <w:r>
        <w:rPr>
          <w:rFonts w:ascii="Times New Roman"/>
          <w:b w:val="false"/>
          <w:i w:val="false"/>
          <w:color w:val="000000"/>
          <w:sz w:val="28"/>
        </w:rPr>
        <w:t>
      10) барлық атаудағы суретшілер (негізгі қызметтер) - біліктілігі жоғары және орта деңгейдегі жоғары, бірінші, екінші санатты, санаты жоқ мамандар;</w:t>
      </w:r>
    </w:p>
    <w:bookmarkEnd w:id="36"/>
    <w:bookmarkStart w:name="z54" w:id="37"/>
    <w:p>
      <w:pPr>
        <w:spacing w:after="0"/>
        <w:ind w:left="0"/>
        <w:jc w:val="both"/>
      </w:pPr>
      <w:r>
        <w:rPr>
          <w:rFonts w:ascii="Times New Roman"/>
          <w:b w:val="false"/>
          <w:i w:val="false"/>
          <w:color w:val="000000"/>
          <w:sz w:val="28"/>
        </w:rPr>
        <w:t>
      11) музыкалық жетекші - біліктілігі жоғары және орта деңгейдегі жоғары, бірінші, екінші санатты, санаты жоқ мамандар;</w:t>
      </w:r>
    </w:p>
    <w:bookmarkEnd w:id="37"/>
    <w:bookmarkStart w:name="z55" w:id="38"/>
    <w:p>
      <w:pPr>
        <w:spacing w:after="0"/>
        <w:ind w:left="0"/>
        <w:jc w:val="both"/>
      </w:pPr>
      <w:r>
        <w:rPr>
          <w:rFonts w:ascii="Times New Roman"/>
          <w:b w:val="false"/>
          <w:i w:val="false"/>
          <w:color w:val="000000"/>
          <w:sz w:val="28"/>
        </w:rPr>
        <w:t>
      12) мәдени ұйымдастырушы (негізгі қызмет) - біліктілігі жоғары және орта деңгейдегі жоғары, бірінші, екінші санатты, санаты жоқ мамандар;</w:t>
      </w:r>
    </w:p>
    <w:bookmarkEnd w:id="38"/>
    <w:bookmarkStart w:name="z56" w:id="39"/>
    <w:p>
      <w:pPr>
        <w:spacing w:after="0"/>
        <w:ind w:left="0"/>
        <w:jc w:val="both"/>
      </w:pPr>
      <w:r>
        <w:rPr>
          <w:rFonts w:ascii="Times New Roman"/>
          <w:b w:val="false"/>
          <w:i w:val="false"/>
          <w:color w:val="000000"/>
          <w:sz w:val="28"/>
        </w:rPr>
        <w:t>
      13) хореограф - біліктілігі жоғары және орта деңгейдегі санаты жоқ мамандар;</w:t>
      </w:r>
    </w:p>
    <w:bookmarkEnd w:id="39"/>
    <w:bookmarkStart w:name="z57" w:id="40"/>
    <w:p>
      <w:pPr>
        <w:spacing w:after="0"/>
        <w:ind w:left="0"/>
        <w:jc w:val="both"/>
      </w:pPr>
      <w:r>
        <w:rPr>
          <w:rFonts w:ascii="Times New Roman"/>
          <w:b w:val="false"/>
          <w:i w:val="false"/>
          <w:color w:val="000000"/>
          <w:sz w:val="28"/>
        </w:rPr>
        <w:t>
      14) кинорежиссер - біліктілігі жоғары және орта деңгейдегі жоғары, бірінші, екінші санатты, санаты жоқ мамандар;</w:t>
      </w:r>
    </w:p>
    <w:bookmarkEnd w:id="40"/>
    <w:bookmarkStart w:name="z58" w:id="41"/>
    <w:p>
      <w:pPr>
        <w:spacing w:after="0"/>
        <w:ind w:left="0"/>
        <w:jc w:val="both"/>
      </w:pPr>
      <w:r>
        <w:rPr>
          <w:rFonts w:ascii="Times New Roman"/>
          <w:b w:val="false"/>
          <w:i w:val="false"/>
          <w:color w:val="000000"/>
          <w:sz w:val="28"/>
        </w:rPr>
        <w:t>
      15) аккомпаниатор - біліктілігі жоғары және орта деңгейдегі жоғары, бірінші, екінші санатты, санаты жоқ мамандар;</w:t>
      </w:r>
    </w:p>
    <w:bookmarkEnd w:id="41"/>
    <w:bookmarkStart w:name="z59" w:id="42"/>
    <w:p>
      <w:pPr>
        <w:spacing w:after="0"/>
        <w:ind w:left="0"/>
        <w:jc w:val="both"/>
      </w:pPr>
      <w:r>
        <w:rPr>
          <w:rFonts w:ascii="Times New Roman"/>
          <w:b w:val="false"/>
          <w:i w:val="false"/>
          <w:color w:val="000000"/>
          <w:sz w:val="28"/>
        </w:rPr>
        <w:t>
      16) хормейстер – біліктілігі жоғары және орта деңгейдегі жоғары, бірінші, екінші санатты, санаты жоқ мамандар;</w:t>
      </w:r>
    </w:p>
    <w:bookmarkEnd w:id="42"/>
    <w:bookmarkStart w:name="z60" w:id="43"/>
    <w:p>
      <w:pPr>
        <w:spacing w:after="0"/>
        <w:ind w:left="0"/>
        <w:jc w:val="both"/>
      </w:pPr>
      <w:r>
        <w:rPr>
          <w:rFonts w:ascii="Times New Roman"/>
          <w:b w:val="false"/>
          <w:i w:val="false"/>
          <w:color w:val="000000"/>
          <w:sz w:val="28"/>
        </w:rPr>
        <w:t>
      17) барлық атаудағы әртіс - біліктілігі жоғары және орта деңгейдегі жоғары, бірінші, екінші санатты, санаты жоқ мамандар.</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