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ad54" w14:textId="38ea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2019 жылғы 12 желтоқсандағы № 255 "Солтүстік Қазақстан облысы Ақжар ауданы аумағындағы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2021 жылғы 16 қарашадағы № 221 қаулысы. Қазақстан Республикасының Әділет министрлігінде 2021 жылғы 22 қарашада № 25251 болып тіркелді</w:t>
      </w:r>
    </w:p>
    <w:p>
      <w:pPr>
        <w:spacing w:after="0"/>
        <w:ind w:left="0"/>
        <w:jc w:val="both"/>
      </w:pPr>
      <w:bookmarkStart w:name="z4" w:id="0"/>
      <w:r>
        <w:rPr>
          <w:rFonts w:ascii="Times New Roman"/>
          <w:b w:val="false"/>
          <w:i w:val="false"/>
          <w:color w:val="000000"/>
          <w:sz w:val="28"/>
        </w:rPr>
        <w:t>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 әкімдігінің "Солтүстік Қазақстан облысы Ақжар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2019 жылғы 12 желтоқсандағы № 255 (Нормативтік құқықтық актілерді мемлекеттік тіркеу тізілімінде № 5729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Ақжар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Ақжар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Ақжар аудандық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2"/>
    <w:p>
      <w:pPr>
        <w:spacing w:after="0"/>
        <w:ind w:left="0"/>
        <w:jc w:val="left"/>
      </w:pPr>
      <w:r>
        <w:rPr>
          <w:rFonts w:ascii="Times New Roman"/>
          <w:b/>
          <w:i w:val="false"/>
          <w:color w:val="000000"/>
        </w:rPr>
        <w:t xml:space="preserve"> Солтүстік Қазақстан облысы Ақжар ауданы азаматтық қызметшілер болып табылатын және ауылдық жерде жұмыс iстейтiн әлеуметтiк қамсыздандыру, мәдениет, саласындағы мамандар лауазымдарының тiзбесi</w:t>
      </w:r>
    </w:p>
    <w:bookmarkEnd w:id="12"/>
    <w:bookmarkStart w:name="z27" w:id="1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3"/>
    <w:bookmarkStart w:name="z28" w:id="14"/>
    <w:p>
      <w:pPr>
        <w:spacing w:after="0"/>
        <w:ind w:left="0"/>
        <w:jc w:val="both"/>
      </w:pPr>
      <w:r>
        <w:rPr>
          <w:rFonts w:ascii="Times New Roman"/>
          <w:b w:val="false"/>
          <w:i w:val="false"/>
          <w:color w:val="000000"/>
          <w:sz w:val="28"/>
        </w:rPr>
        <w:t>
      1) аудандық маңызы бар мемлекеттік мекеменің аудандық Халықты жұмыспен қамту орталығының басшысы;</w:t>
      </w:r>
    </w:p>
    <w:bookmarkEnd w:id="14"/>
    <w:bookmarkStart w:name="z29" w:id="15"/>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5"/>
    <w:bookmarkStart w:name="z30" w:id="16"/>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6"/>
    <w:bookmarkStart w:name="z31" w:id="17"/>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7"/>
    <w:bookmarkStart w:name="z32" w:id="18"/>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w:t>
      </w:r>
    </w:p>
    <w:bookmarkEnd w:id="18"/>
    <w:bookmarkStart w:name="z33" w:id="19"/>
    <w:p>
      <w:pPr>
        <w:spacing w:after="0"/>
        <w:ind w:left="0"/>
        <w:jc w:val="both"/>
      </w:pPr>
      <w:r>
        <w:rPr>
          <w:rFonts w:ascii="Times New Roman"/>
          <w:b w:val="false"/>
          <w:i w:val="false"/>
          <w:color w:val="000000"/>
          <w:sz w:val="28"/>
        </w:rPr>
        <w:t>
      6) халықты жұмыспен қамту орталығының ассистенті.</w:t>
      </w:r>
    </w:p>
    <w:bookmarkEnd w:id="19"/>
    <w:bookmarkStart w:name="z34" w:id="20"/>
    <w:p>
      <w:pPr>
        <w:spacing w:after="0"/>
        <w:ind w:left="0"/>
        <w:jc w:val="both"/>
      </w:pPr>
      <w:r>
        <w:rPr>
          <w:rFonts w:ascii="Times New Roman"/>
          <w:b w:val="false"/>
          <w:i w:val="false"/>
          <w:color w:val="000000"/>
          <w:sz w:val="28"/>
        </w:rPr>
        <w:t>
      2. Мәдениет саласындағы мамандарының лауазымдары:</w:t>
      </w:r>
    </w:p>
    <w:bookmarkEnd w:id="20"/>
    <w:bookmarkStart w:name="z35" w:id="21"/>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 (директоры);</w:t>
      </w:r>
    </w:p>
    <w:bookmarkEnd w:id="21"/>
    <w:bookmarkStart w:name="z36" w:id="22"/>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кәсіпорынның әдістемелік кабинет, кітапхана меңгерушісі (басшысы);</w:t>
      </w:r>
    </w:p>
    <w:bookmarkEnd w:id="22"/>
    <w:bookmarkStart w:name="z37" w:id="23"/>
    <w:p>
      <w:pPr>
        <w:spacing w:after="0"/>
        <w:ind w:left="0"/>
        <w:jc w:val="both"/>
      </w:pPr>
      <w:r>
        <w:rPr>
          <w:rFonts w:ascii="Times New Roman"/>
          <w:b w:val="false"/>
          <w:i w:val="false"/>
          <w:color w:val="000000"/>
          <w:sz w:val="28"/>
        </w:rPr>
        <w:t>
      3) мемлекеттік мекеме мен мемлекеттік қазыналық кәсіпорынның біліктілігі жоғары, орташа деңгейдегі жоғары, бірінші, екінші санаттағы мамандар –библиограф, кітапханашы, мәдени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23"/>
    <w:bookmarkStart w:name="z38" w:id="24"/>
    <w:p>
      <w:pPr>
        <w:spacing w:after="0"/>
        <w:ind w:left="0"/>
        <w:jc w:val="both"/>
      </w:pPr>
      <w:r>
        <w:rPr>
          <w:rFonts w:ascii="Times New Roman"/>
          <w:b w:val="false"/>
          <w:i w:val="false"/>
          <w:color w:val="000000"/>
          <w:sz w:val="28"/>
        </w:rPr>
        <w:t>
      4) мемлекеттік мекеме мен мемлекеттік қазыналық кәсіпорынның біліктілігі орташа деңгейдегі санаты жоқ мамандар – библиограф, кітапханашы, мәдени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