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ab41c" w14:textId="c6ab4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аудандық мәслихатының 2017 жылғы 3 сәуірдегі № 13-3 "Солтүстік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2021 жылғы 27 қаңтардағы № 2-1 шешімі. Солтүстік Қазақстан облысының Әділет департаментінде 2021 жылғы 2 ақпанда № 7111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2-3-тармақтарына</w:t>
      </w:r>
      <w:r>
        <w:rPr>
          <w:rFonts w:ascii="Times New Roman"/>
          <w:b w:val="false"/>
          <w:i w:val="false"/>
          <w:color w:val="000000"/>
          <w:sz w:val="28"/>
        </w:rPr>
        <w:t xml:space="preserve"> сәйкес Солтүстік Қазақстан облысы Ақжар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1.Солтүстік Қазақстан облысы Ақжар аудандық мәслихатының "Солтүстік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3 сәуірдегі № 13-3 </w:t>
      </w:r>
      <w:r>
        <w:rPr>
          <w:rFonts w:ascii="Times New Roman"/>
          <w:b w:val="false"/>
          <w:i w:val="false"/>
          <w:color w:val="000000"/>
          <w:sz w:val="28"/>
        </w:rPr>
        <w:t>шешіміне</w:t>
      </w:r>
      <w:r>
        <w:rPr>
          <w:rFonts w:ascii="Times New Roman"/>
          <w:b w:val="false"/>
          <w:i w:val="false"/>
          <w:color w:val="000000"/>
          <w:sz w:val="28"/>
        </w:rPr>
        <w:t xml:space="preserve"> (2017 жылғы 4 мамырдағы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4170 болып тіркелген)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қағидаларында (бұдан әрі - Қағидалар):</w:t>
      </w:r>
    </w:p>
    <w:bookmarkEnd w:id="2"/>
    <w:bookmarkStart w:name="z7" w:id="3"/>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редакциясында мазмұндалсын;</w:t>
      </w:r>
    </w:p>
    <w:bookmarkEnd w:id="3"/>
    <w:bookmarkStart w:name="z8" w:id="4"/>
    <w:p>
      <w:pPr>
        <w:spacing w:after="0"/>
        <w:ind w:left="0"/>
        <w:jc w:val="both"/>
      </w:pPr>
      <w:r>
        <w:rPr>
          <w:rFonts w:ascii="Times New Roman"/>
          <w:b w:val="false"/>
          <w:i w:val="false"/>
          <w:color w:val="000000"/>
          <w:sz w:val="28"/>
        </w:rPr>
        <w:t>
      4-тармақ жаңа редакцияда мазмұндалсын:</w:t>
      </w:r>
    </w:p>
    <w:bookmarkEnd w:id="4"/>
    <w:bookmarkStart w:name="z9" w:id="5"/>
    <w:p>
      <w:pPr>
        <w:spacing w:after="0"/>
        <w:ind w:left="0"/>
        <w:jc w:val="both"/>
      </w:pPr>
      <w:r>
        <w:rPr>
          <w:rFonts w:ascii="Times New Roman"/>
          <w:b w:val="false"/>
          <w:i w:val="false"/>
          <w:color w:val="000000"/>
          <w:sz w:val="28"/>
        </w:rPr>
        <w:t xml:space="preserve">
      "4. Қазақстан Республикасының 2020 жылғы 6 мамырдағы "Ардагерлер туралы" Заңының </w:t>
      </w:r>
      <w:r>
        <w:rPr>
          <w:rFonts w:ascii="Times New Roman"/>
          <w:b w:val="false"/>
          <w:i w:val="false"/>
          <w:color w:val="000000"/>
          <w:sz w:val="28"/>
        </w:rPr>
        <w:t>17-бабында</w:t>
      </w:r>
      <w:r>
        <w:rPr>
          <w:rFonts w:ascii="Times New Roman"/>
          <w:b w:val="false"/>
          <w:i w:val="false"/>
          <w:color w:val="000000"/>
          <w:sz w:val="28"/>
        </w:rPr>
        <w:t xml:space="preserve"> және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5"/>
    <w:bookmarkStart w:name="z10" w:id="6"/>
    <w:p>
      <w:pPr>
        <w:spacing w:after="0"/>
        <w:ind w:left="0"/>
        <w:jc w:val="both"/>
      </w:pPr>
      <w:r>
        <w:rPr>
          <w:rFonts w:ascii="Times New Roman"/>
          <w:b w:val="false"/>
          <w:i w:val="false"/>
          <w:color w:val="000000"/>
          <w:sz w:val="28"/>
        </w:rPr>
        <w:t xml:space="preserve">
      Қағидалар келесі мазмұндағы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 тармақтармен</w:t>
      </w:r>
      <w:r>
        <w:rPr>
          <w:rFonts w:ascii="Times New Roman"/>
          <w:b w:val="false"/>
          <w:i w:val="false"/>
          <w:color w:val="000000"/>
          <w:sz w:val="28"/>
        </w:rPr>
        <w:t xml:space="preserve"> толықтырылсын:</w:t>
      </w:r>
    </w:p>
    <w:bookmarkEnd w:id="6"/>
    <w:bookmarkStart w:name="z11" w:id="7"/>
    <w:p>
      <w:pPr>
        <w:spacing w:after="0"/>
        <w:ind w:left="0"/>
        <w:jc w:val="both"/>
      </w:pPr>
      <w:r>
        <w:rPr>
          <w:rFonts w:ascii="Times New Roman"/>
          <w:b w:val="false"/>
          <w:i w:val="false"/>
          <w:color w:val="000000"/>
          <w:sz w:val="28"/>
        </w:rPr>
        <w:t>
      "15-1.Осы Қағидаларға 2- қосымшаның 19) тармақшасында көрсетілген негіздер бойынша әлеуметтік көмек, кірістер есебінсіз 10 (он) айлық есептік көрсеткіш көлемінде жылына бір рет көрсетіледі;</w:t>
      </w:r>
    </w:p>
    <w:bookmarkEnd w:id="7"/>
    <w:bookmarkStart w:name="z12" w:id="8"/>
    <w:p>
      <w:pPr>
        <w:spacing w:after="0"/>
        <w:ind w:left="0"/>
        <w:jc w:val="both"/>
      </w:pPr>
      <w:r>
        <w:rPr>
          <w:rFonts w:ascii="Times New Roman"/>
          <w:b w:val="false"/>
          <w:i w:val="false"/>
          <w:color w:val="000000"/>
          <w:sz w:val="28"/>
        </w:rPr>
        <w:t>
      15-2.Осы Қағидаларға 2- қосымшаның 20) тармақшасында көрсетілген негіздер бойынша әлеуметтік көмек, кірістер есебінсіз госпиталда болған және жолақы құжаттарын көрсеткен кезде жылына бір рет көрсетіледі;</w:t>
      </w:r>
    </w:p>
    <w:bookmarkEnd w:id="8"/>
    <w:bookmarkStart w:name="z13" w:id="9"/>
    <w:p>
      <w:pPr>
        <w:spacing w:after="0"/>
        <w:ind w:left="0"/>
        <w:jc w:val="both"/>
      </w:pPr>
      <w:r>
        <w:rPr>
          <w:rFonts w:ascii="Times New Roman"/>
          <w:b w:val="false"/>
          <w:i w:val="false"/>
          <w:color w:val="000000"/>
          <w:sz w:val="28"/>
        </w:rPr>
        <w:t>
      15-3.Осы Қағидаларға 2- қосымшаның 21) тармақшасында көрсетілген негіздер бойынша әлеуметтік көмек, кірістер есебінсіз ең төменгі күн көріс деңгейінің 2 (екі) есе мөлшерінде ай сайын көрсетіледі.".</w:t>
      </w:r>
    </w:p>
    <w:bookmarkEnd w:id="9"/>
    <w:bookmarkStart w:name="z14" w:id="10"/>
    <w:p>
      <w:pPr>
        <w:spacing w:after="0"/>
        <w:ind w:left="0"/>
        <w:jc w:val="both"/>
      </w:pPr>
      <w:r>
        <w:rPr>
          <w:rFonts w:ascii="Times New Roman"/>
          <w:b w:val="false"/>
          <w:i w:val="false"/>
          <w:color w:val="000000"/>
          <w:sz w:val="28"/>
        </w:rPr>
        <w:t>
      2.Осы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Ақжар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Ақжар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ауданында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көрсетудің, оның мөлшерлерін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белгілеудің және мұқтаж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азаматтарының жекелеген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санаттарының тізбесін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айқындаудың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2" w:id="11"/>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әлеуметтік көмек көрсетудің еселігі мен мөлшері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10420"/>
        <w:gridCol w:w="1499"/>
      </w:tblGrid>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т/т</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үшін атаулы күндер мен мереке күндерінің атауы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еселігі және мөлшері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Демократиялық Республикасынан Кеңес әскерлерінің шектеулі контингентінің шығарылған күні</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үкімет органдарының шешімдеріне сәйкес басқа мемлекеттердің аумақтарындағы ұрыс қимылдарына қатысқан - Кеңес Армиясының,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басшы және қатардағы құрамының адамдары (әскери мамандар мен кеңесшілерді қоса есептегенде); оқу жиындарына шақырылған және Ауғанстанға ұрыс қимылдары жүрiп жатқан кезеңде жiберiлген әскери мiндеттiлер; Ауғанстанға ұрыс қимылдары жүрiп жатқан кезеңде осы елге жүк жеткiзу үшiн жiберiлген автомобиль батальондарының әскери қызметшiлерi; бұрынғы Кеңестік Социалистік Республикалар Одағының аумағынан Ауғанстанға жауынгерлiк тапсырмалармен ұшқан ұшу құрамының әскери қызметшiлерi;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Кеңестік Социалистік Республикалар Одағының ордендерiмен және медальдарымен наградталған жұмысшылар мен қызметшiлер.</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15 (он бес) айлық есептік көрсеткіштер</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15 (он бес) айлық есептік көрсеткіштер</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15 (он бес) айлық есептік көрсеткіштер</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15 (он бес) айлық есептік көрсеткіштер</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15 (он бес) айлық есептік көрсеткіштер</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15 (он бес) айлық есептік көрсеткіштер</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15 (он бес) айлық есептік көрсеткіштер</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Ирактағы халықаралық бітімгершілік операцияға бітімгерлер ретінде қатысқан Қазақстан Республикасының әскери қызметшілері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15 (он бес) айлық есептік көрсеткіштер</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Қарабахтағы этносаралық қақтығысты реттеуге қатысқан әскери қызметшілер, сондай-ақ бұрынғы Кеңестік Социалистік Республикалар Одағы ішкі істер және мемлекеттік қауіпсіздік органдарының басшы және қатардағы құрамының адамдары.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15 (он бес) айлық есептік 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–Халықаралық әйелдер күні</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І және ІІ дәрежелі "Ана даңқы" ордендерімен марапатталған немесе бұрын "Батыр ана" атағын алған көп балалы аналар.</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2"/>
          <w:p>
            <w:pPr>
              <w:spacing w:after="20"/>
              <w:ind w:left="20"/>
              <w:jc w:val="both"/>
            </w:pPr>
            <w:r>
              <w:rPr>
                <w:rFonts w:ascii="Times New Roman"/>
                <w:b w:val="false"/>
                <w:i w:val="false"/>
                <w:color w:val="000000"/>
                <w:sz w:val="20"/>
              </w:rPr>
              <w:t>
Жылына 1(бір) рет 10 (он)</w:t>
            </w:r>
            <w:r>
              <w:br/>
            </w:r>
            <w:r>
              <w:rPr>
                <w:rFonts w:ascii="Times New Roman"/>
                <w:b w:val="false"/>
                <w:i w:val="false"/>
                <w:color w:val="000000"/>
                <w:sz w:val="20"/>
              </w:rPr>
              <w:t>
</w:t>
            </w:r>
            <w:r>
              <w:rPr>
                <w:rFonts w:ascii="Times New Roman"/>
                <w:b w:val="false"/>
                <w:i w:val="false"/>
                <w:color w:val="000000"/>
                <w:sz w:val="20"/>
              </w:rPr>
              <w:t>айлық есептік</w:t>
            </w:r>
            <w:r>
              <w:br/>
            </w:r>
            <w:r>
              <w:rPr>
                <w:rFonts w:ascii="Times New Roman"/>
                <w:b w:val="false"/>
                <w:i w:val="false"/>
                <w:color w:val="000000"/>
                <w:sz w:val="20"/>
              </w:rPr>
              <w:t>
көрсеткіш</w:t>
            </w:r>
          </w:p>
          <w:bookmarkEnd w:id="12"/>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 балалы отбасылар</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3"/>
          <w:p>
            <w:pPr>
              <w:spacing w:after="20"/>
              <w:ind w:left="20"/>
              <w:jc w:val="both"/>
            </w:pPr>
            <w:r>
              <w:rPr>
                <w:rFonts w:ascii="Times New Roman"/>
                <w:b w:val="false"/>
                <w:i w:val="false"/>
                <w:color w:val="000000"/>
                <w:sz w:val="20"/>
              </w:rPr>
              <w:t>
Жылына 1(бір) рет 5 (бес)</w:t>
            </w:r>
            <w:r>
              <w:br/>
            </w:r>
            <w:r>
              <w:rPr>
                <w:rFonts w:ascii="Times New Roman"/>
                <w:b w:val="false"/>
                <w:i w:val="false"/>
                <w:color w:val="000000"/>
                <w:sz w:val="20"/>
              </w:rPr>
              <w:t>
айлық есептік көрсеткіш</w:t>
            </w:r>
          </w:p>
          <w:bookmarkEnd w:id="1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станциясындағы апатты еске алу күні</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15 (он бес) айлық есептік көрсеткіштер</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15 (он бес) айлық есептік көрсеткіштер</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15 (он бес) айлық есептік көрсеткіштер</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15 (он бес) айлық есептік көрсеткіштер</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15 (он бес) айлық есептік 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 күні</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көрсеткіштер</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отбасылары;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100 (жүз) айлық есептік көрсеткіштер</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рет5 (бес) айлық есептік көрсеткіштер</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көрсеткіштер</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көрсеткіштер</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көрсеткіштер</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көрсеткіштер</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көрсеткіштер</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көрсеткіштер</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Кеңестік Социалистік Республикалар Одағының мемлекеттік қауіпсіздік органдарының және ішкі істер органдарының басшы және қатардағы құрамының адамдары;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көрсеткіштер</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жылғы 1 қаңтар – 1951 жылғы 31 желтоқсан аралығындағы кезеңде Украина Кеңестік Социалистік Республикасы, Беларусь Кеңестік Социалистік Республикасы, Литва КСР, Латвия Кеңестік Социалистік Республикасы, Эстония Кеңестік Социалистік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көрсеткіштер</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көрсеткіштер</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көрсеткіштер</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көрсеткіштер</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азаматы болып табылатын адамдар.</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15 (он бес) айлық есептік көрсеткіштер</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4"/>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w:t>
            </w:r>
            <w:r>
              <w:br/>
            </w:r>
            <w:r>
              <w:rPr>
                <w:rFonts w:ascii="Times New Roman"/>
                <w:b w:val="false"/>
                <w:i w:val="false"/>
                <w:color w:val="000000"/>
                <w:sz w:val="20"/>
              </w:rPr>
              <w:t>
</w:t>
            </w:r>
            <w:r>
              <w:rPr>
                <w:rFonts w:ascii="Times New Roman"/>
                <w:b w:val="false"/>
                <w:i w:val="false"/>
                <w:color w:val="000000"/>
                <w:sz w:val="20"/>
              </w:rPr>
              <w:t>а) бұрынғы Кеңестік Социалистік Республикалар Одағынан тысқары жерлерде қуғын-сүргiндердi кеңес соттары мен басқа да органдардың қолдануы;</w:t>
            </w:r>
            <w:r>
              <w:br/>
            </w:r>
            <w:r>
              <w:rPr>
                <w:rFonts w:ascii="Times New Roman"/>
                <w:b w:val="false"/>
                <w:i w:val="false"/>
                <w:color w:val="000000"/>
                <w:sz w:val="20"/>
              </w:rPr>
              <w:t>
</w:t>
            </w:r>
            <w:r>
              <w:rPr>
                <w:rFonts w:ascii="Times New Roman"/>
                <w:b w:val="false"/>
                <w:i w:val="false"/>
                <w:color w:val="000000"/>
                <w:sz w:val="20"/>
              </w:rPr>
              <w:t>б)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үшiн шақырылғаннан кейiн қуғын-сүргiндердiң қолдануы;</w:t>
            </w:r>
            <w:r>
              <w:br/>
            </w:r>
            <w:r>
              <w:rPr>
                <w:rFonts w:ascii="Times New Roman"/>
                <w:b w:val="false"/>
                <w:i w:val="false"/>
                <w:color w:val="000000"/>
                <w:sz w:val="20"/>
              </w:rPr>
              <w:t>
</w:t>
            </w:r>
            <w:r>
              <w:rPr>
                <w:rFonts w:ascii="Times New Roman"/>
                <w:b w:val="false"/>
                <w:i w:val="false"/>
                <w:color w:val="000000"/>
                <w:sz w:val="20"/>
              </w:rPr>
              <w:t>г) қуғын-сүргiндердi орталық одақтық органдар: Кеңестік Социалистік Республикалар Одағы Жоғарғы Соты мен оның сот алқаларының, Кеңестік Социалистік Республикалар Одағы Айрықша бас саяси Басқарма алқасының, Кеңестік Социалистік Республикалар Одағы Iшкi iстер халық комиссариаты, Мемлекет Қауiпсiздiгi министрлiгi, Iшкi iстер министрлiгi жанындағы айрықша кеңестiң, Кеңестік Социалистік Республикалар Одағы Прокуратурасы мен Кеңестік Социалистік Республикалар Одағы iшкi iстер халық комиссариатының Тергеу Iстерi жөнiндегi комиссиясының және басқа органдар шешiмдерi бойынша қолдануы;</w:t>
            </w:r>
            <w:r>
              <w:br/>
            </w: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14"/>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15 (он бес) айлық есептік көрсеткіштер</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15 (он бес) айлық есептік көрсеткіштер</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7 (жеті) айлық есептік 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10 (он) айлық есептік көрсеткіштер</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Социалистік Еңбек Ерлері, үш дәрежелі Даңқ, үш дәрежелі Еңбек Даңқы ордендерінің иегерлері.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10 (он) айлық есептік көрсеткіштер</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Еңбек Ері" атағына ие болған адамдар.</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10 (он) айлық есептік көрсеткіштер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ауданында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көрсетудің, оның мөлшерлерін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белгілеудің және мұқтаж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азаматтарының жекелеген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санаттарының тізбесін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айқындаудың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4" w:id="15"/>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w:t>
      </w:r>
    </w:p>
    <w:bookmarkEnd w:id="15"/>
    <w:bookmarkStart w:name="z55" w:id="16"/>
    <w:p>
      <w:pPr>
        <w:spacing w:after="0"/>
        <w:ind w:left="0"/>
        <w:jc w:val="both"/>
      </w:pPr>
      <w:r>
        <w:rPr>
          <w:rFonts w:ascii="Times New Roman"/>
          <w:b w:val="false"/>
          <w:i w:val="false"/>
          <w:color w:val="000000"/>
          <w:sz w:val="28"/>
        </w:rPr>
        <w:t>
      1)ижетiмдiк;</w:t>
      </w:r>
    </w:p>
    <w:bookmarkEnd w:id="16"/>
    <w:bookmarkStart w:name="z56" w:id="17"/>
    <w:p>
      <w:pPr>
        <w:spacing w:after="0"/>
        <w:ind w:left="0"/>
        <w:jc w:val="both"/>
      </w:pPr>
      <w:r>
        <w:rPr>
          <w:rFonts w:ascii="Times New Roman"/>
          <w:b w:val="false"/>
          <w:i w:val="false"/>
          <w:color w:val="000000"/>
          <w:sz w:val="28"/>
        </w:rPr>
        <w:t>
      2)иата-анаиқамқорлығыныңиболмауы;</w:t>
      </w:r>
    </w:p>
    <w:bookmarkEnd w:id="17"/>
    <w:bookmarkStart w:name="z57" w:id="18"/>
    <w:p>
      <w:pPr>
        <w:spacing w:after="0"/>
        <w:ind w:left="0"/>
        <w:jc w:val="both"/>
      </w:pPr>
      <w:r>
        <w:rPr>
          <w:rFonts w:ascii="Times New Roman"/>
          <w:b w:val="false"/>
          <w:i w:val="false"/>
          <w:color w:val="000000"/>
          <w:sz w:val="28"/>
        </w:rPr>
        <w:t>
      3) кәмелетке толмағандардың қадағалаусыз қалуы, оның iшiнде девианттық мiнез-құлық;</w:t>
      </w:r>
    </w:p>
    <w:bookmarkEnd w:id="18"/>
    <w:bookmarkStart w:name="z58" w:id="19"/>
    <w:p>
      <w:pPr>
        <w:spacing w:after="0"/>
        <w:ind w:left="0"/>
        <w:jc w:val="both"/>
      </w:pPr>
      <w:r>
        <w:rPr>
          <w:rFonts w:ascii="Times New Roman"/>
          <w:b w:val="false"/>
          <w:i w:val="false"/>
          <w:color w:val="000000"/>
          <w:sz w:val="28"/>
        </w:rPr>
        <w:t>
      4) туғанынан үш жасқа дейiнгi балалардың ерте психофизикалық дамуы мүмкiндiктерiнiңтшектелуi;</w:t>
      </w:r>
    </w:p>
    <w:bookmarkEnd w:id="19"/>
    <w:bookmarkStart w:name="z59" w:id="20"/>
    <w:p>
      <w:pPr>
        <w:spacing w:after="0"/>
        <w:ind w:left="0"/>
        <w:jc w:val="both"/>
      </w:pPr>
      <w:r>
        <w:rPr>
          <w:rFonts w:ascii="Times New Roman"/>
          <w:b w:val="false"/>
          <w:i w:val="false"/>
          <w:color w:val="000000"/>
          <w:sz w:val="28"/>
        </w:rPr>
        <w:t>
      5) дене және (немесе) ақыл-ой мүмкiндiктерiне байланысты ағза функцияларыныңттұрақтытбұзылуы;</w:t>
      </w:r>
    </w:p>
    <w:bookmarkEnd w:id="20"/>
    <w:bookmarkStart w:name="z60" w:id="21"/>
    <w:p>
      <w:pPr>
        <w:spacing w:after="0"/>
        <w:ind w:left="0"/>
        <w:jc w:val="both"/>
      </w:pPr>
      <w:r>
        <w:rPr>
          <w:rFonts w:ascii="Times New Roman"/>
          <w:b w:val="false"/>
          <w:i w:val="false"/>
          <w:color w:val="000000"/>
          <w:sz w:val="28"/>
        </w:rPr>
        <w:t>
      6) әлеуметтік маңызы бар аурулардың және айналасындағыларға қауiп төндiретiнтаурулардыңтсалдарынанттыныс-тіршілігінiңтшектелуi;</w:t>
      </w:r>
    </w:p>
    <w:bookmarkEnd w:id="21"/>
    <w:bookmarkStart w:name="z61" w:id="22"/>
    <w:p>
      <w:pPr>
        <w:spacing w:after="0"/>
        <w:ind w:left="0"/>
        <w:jc w:val="both"/>
      </w:pPr>
      <w:r>
        <w:rPr>
          <w:rFonts w:ascii="Times New Roman"/>
          <w:b w:val="false"/>
          <w:i w:val="false"/>
          <w:color w:val="000000"/>
          <w:sz w:val="28"/>
        </w:rPr>
        <w:t>
      7) жасының егде тартуына байланысты, ауруы және (немесе) мүгедектiгi салдарынантөзiне-өзiькүтiмьжасайьалмауы;</w:t>
      </w:r>
    </w:p>
    <w:bookmarkEnd w:id="22"/>
    <w:bookmarkStart w:name="z62" w:id="23"/>
    <w:p>
      <w:pPr>
        <w:spacing w:after="0"/>
        <w:ind w:left="0"/>
        <w:jc w:val="both"/>
      </w:pPr>
      <w:r>
        <w:rPr>
          <w:rFonts w:ascii="Times New Roman"/>
          <w:b w:val="false"/>
          <w:i w:val="false"/>
          <w:color w:val="000000"/>
          <w:sz w:val="28"/>
        </w:rPr>
        <w:t>
      8) әлеуметтiк бейiмсiздiкке және әлеуметтiк депривацияға әкеп соқтырған қатыгезьқарым-қатынас;</w:t>
      </w:r>
    </w:p>
    <w:bookmarkEnd w:id="23"/>
    <w:bookmarkStart w:name="z63" w:id="24"/>
    <w:p>
      <w:pPr>
        <w:spacing w:after="0"/>
        <w:ind w:left="0"/>
        <w:jc w:val="both"/>
      </w:pPr>
      <w:r>
        <w:rPr>
          <w:rFonts w:ascii="Times New Roman"/>
          <w:b w:val="false"/>
          <w:i w:val="false"/>
          <w:color w:val="000000"/>
          <w:sz w:val="28"/>
        </w:rPr>
        <w:t>
      9) баспанасыздық (белгiлi бiр тұрғылықты жерi жоқ адамдар);</w:t>
      </w:r>
    </w:p>
    <w:bookmarkEnd w:id="24"/>
    <w:bookmarkStart w:name="z64" w:id="25"/>
    <w:p>
      <w:pPr>
        <w:spacing w:after="0"/>
        <w:ind w:left="0"/>
        <w:jc w:val="both"/>
      </w:pPr>
      <w:r>
        <w:rPr>
          <w:rFonts w:ascii="Times New Roman"/>
          <w:b w:val="false"/>
          <w:i w:val="false"/>
          <w:color w:val="000000"/>
          <w:sz w:val="28"/>
        </w:rPr>
        <w:t>
      10)тбастбостандығынантайыруторындарынантбосау;</w:t>
      </w:r>
    </w:p>
    <w:bookmarkEnd w:id="25"/>
    <w:bookmarkStart w:name="z65" w:id="26"/>
    <w:p>
      <w:pPr>
        <w:spacing w:after="0"/>
        <w:ind w:left="0"/>
        <w:jc w:val="both"/>
      </w:pPr>
      <w:r>
        <w:rPr>
          <w:rFonts w:ascii="Times New Roman"/>
          <w:b w:val="false"/>
          <w:i w:val="false"/>
          <w:color w:val="000000"/>
          <w:sz w:val="28"/>
        </w:rPr>
        <w:t>
      11) қылмыстық-атқару инспекциясының пробация қызметінде есепте тұруы;</w:t>
      </w:r>
    </w:p>
    <w:bookmarkEnd w:id="26"/>
    <w:bookmarkStart w:name="z66" w:id="27"/>
    <w:p>
      <w:pPr>
        <w:spacing w:after="0"/>
        <w:ind w:left="0"/>
        <w:jc w:val="both"/>
      </w:pPr>
      <w:r>
        <w:rPr>
          <w:rFonts w:ascii="Times New Roman"/>
          <w:b w:val="false"/>
          <w:i w:val="false"/>
          <w:color w:val="000000"/>
          <w:sz w:val="28"/>
        </w:rPr>
        <w:t>
      12) кәмелетке толмағандардың ерекше тәртіпте ұстайтын білім беру ұйымдарындатболуы;</w:t>
      </w:r>
    </w:p>
    <w:bookmarkEnd w:id="27"/>
    <w:bookmarkStart w:name="z67" w:id="28"/>
    <w:p>
      <w:pPr>
        <w:spacing w:after="0"/>
        <w:ind w:left="0"/>
        <w:jc w:val="both"/>
      </w:pPr>
      <w:r>
        <w:rPr>
          <w:rFonts w:ascii="Times New Roman"/>
          <w:b w:val="false"/>
          <w:i w:val="false"/>
          <w:color w:val="000000"/>
          <w:sz w:val="28"/>
        </w:rPr>
        <w:t>
      13) адамның (отбасының) ең төмен күнкөріс деңгейі мөлшерінің бір еселік шегінен аспайтын жан басына шаққандағы орташа табысының болуы;</w:t>
      </w:r>
    </w:p>
    <w:bookmarkEnd w:id="28"/>
    <w:bookmarkStart w:name="z68" w:id="29"/>
    <w:p>
      <w:pPr>
        <w:spacing w:after="0"/>
        <w:ind w:left="0"/>
        <w:jc w:val="both"/>
      </w:pPr>
      <w:r>
        <w:rPr>
          <w:rFonts w:ascii="Times New Roman"/>
          <w:b w:val="false"/>
          <w:i w:val="false"/>
          <w:color w:val="000000"/>
          <w:sz w:val="28"/>
        </w:rPr>
        <w:t>
      14) табиғи зілзала немесе өрт салдарынан азаматқа (отбасына) не оның мүлкінеьзалалькелтіру;</w:t>
      </w:r>
    </w:p>
    <w:bookmarkEnd w:id="29"/>
    <w:bookmarkStart w:name="z69" w:id="30"/>
    <w:p>
      <w:pPr>
        <w:spacing w:after="0"/>
        <w:ind w:left="0"/>
        <w:jc w:val="both"/>
      </w:pPr>
      <w:r>
        <w:rPr>
          <w:rFonts w:ascii="Times New Roman"/>
          <w:b w:val="false"/>
          <w:i w:val="false"/>
          <w:color w:val="000000"/>
          <w:sz w:val="28"/>
        </w:rPr>
        <w:t>
      15) Ұлы Отан соғысының қатысушылары мен мүгедектерінің, сондай-ақ Қазақстан Республикасының 2020 жылғы 6 мамырдағы "Ардагерлер туралы" Заңыныңи4,и5,и6-баптарында, и7-бабыныңт3)ттармақшасында,т8-бабында көрсетілген жеңілдіктер мен кепілдемелер жағынан Ұлы Отан соғысының қатысушылары мен мүгедектеріне теңестірілген адамдардың бағалы металдар мен металл керамикадан, металл акрилден жасалған протездерден басқа тіс протездеугетмұқтаждығы;</w:t>
      </w:r>
    </w:p>
    <w:bookmarkEnd w:id="30"/>
    <w:bookmarkStart w:name="z70" w:id="31"/>
    <w:p>
      <w:pPr>
        <w:spacing w:after="0"/>
        <w:ind w:left="0"/>
        <w:jc w:val="both"/>
      </w:pPr>
      <w:r>
        <w:rPr>
          <w:rFonts w:ascii="Times New Roman"/>
          <w:b w:val="false"/>
          <w:i w:val="false"/>
          <w:color w:val="000000"/>
          <w:sz w:val="28"/>
        </w:rPr>
        <w:t>
      16) Ұлы Отан соғысының қатысушылары мен мүгедектерінің, сондай-ақ Қазақстан Республикасының 2020 жылғы 6 мамырдағы "Ардагерлер туралы" Заңының 4, 5, 6-баптарында, 7-бабының 3) тармақшасында, 8-бабында көрсетілген жеңілдіктер мен кепілдемелер жағынан Ұлы Отан соғысының қатысушылары мен мүгедектеріне теңестірілген адамдардың Қазақстан Республикасының санаторийлерінде және профилакторийлерінде санаторлық-курорттықтемделугетмұқтаждығы;</w:t>
      </w:r>
    </w:p>
    <w:bookmarkEnd w:id="31"/>
    <w:bookmarkStart w:name="z71" w:id="32"/>
    <w:p>
      <w:pPr>
        <w:spacing w:after="0"/>
        <w:ind w:left="0"/>
        <w:jc w:val="both"/>
      </w:pPr>
      <w:r>
        <w:rPr>
          <w:rFonts w:ascii="Times New Roman"/>
          <w:b w:val="false"/>
          <w:i w:val="false"/>
          <w:color w:val="000000"/>
          <w:sz w:val="28"/>
        </w:rPr>
        <w:t>
      17) Ұлы Отан соғысының қатысушылары мен мүгедектерінің, сондай-ақ Қазақстан Республикасының 2020 жылғы 6 мамырдағы "Ардагерлер туралы" Заңының 4, 5, 6-баптарында, 7-бабының 3) тармақшасында, 8-бабында баптарында көрсетілген жеңілдіктер мен кепілдемелер жағынан Ұлы Отан соғысының қатысушылары мен мүгедектеріне теңестірілген адамдардың коммуналдық қызметтерді төлеу үшін шығынның орнын толтыруға мұқтаждығы;</w:t>
      </w:r>
    </w:p>
    <w:bookmarkEnd w:id="32"/>
    <w:bookmarkStart w:name="z72" w:id="33"/>
    <w:p>
      <w:pPr>
        <w:spacing w:after="0"/>
        <w:ind w:left="0"/>
        <w:jc w:val="both"/>
      </w:pPr>
      <w:r>
        <w:rPr>
          <w:rFonts w:ascii="Times New Roman"/>
          <w:b w:val="false"/>
          <w:i w:val="false"/>
          <w:color w:val="000000"/>
          <w:sz w:val="28"/>
        </w:rPr>
        <w:t>
      18) амбулаторлық емделуде жатқан азаматтарда туберкулездің белсенді түрінің болуы;</w:t>
      </w:r>
    </w:p>
    <w:bookmarkEnd w:id="33"/>
    <w:bookmarkStart w:name="z73" w:id="34"/>
    <w:p>
      <w:pPr>
        <w:spacing w:after="0"/>
        <w:ind w:left="0"/>
        <w:jc w:val="both"/>
      </w:pPr>
      <w:r>
        <w:rPr>
          <w:rFonts w:ascii="Times New Roman"/>
          <w:b w:val="false"/>
          <w:i w:val="false"/>
          <w:color w:val="000000"/>
          <w:sz w:val="28"/>
        </w:rPr>
        <w:t>
      19) 3-4 сатыдағы онкологиялық дертке шалдыққан адамдарға, сатысына қарамай 18 жасқа толмаған тұлғаларға, денсаулық сақтау мекемесінен анықтама ұсыну бойынша әлеуметтік көмек көрсетуге мұқтаждығы;</w:t>
      </w:r>
    </w:p>
    <w:bookmarkEnd w:id="34"/>
    <w:bookmarkStart w:name="z74" w:id="35"/>
    <w:p>
      <w:pPr>
        <w:spacing w:after="0"/>
        <w:ind w:left="0"/>
        <w:jc w:val="both"/>
      </w:pPr>
      <w:r>
        <w:rPr>
          <w:rFonts w:ascii="Times New Roman"/>
          <w:b w:val="false"/>
          <w:i w:val="false"/>
          <w:color w:val="000000"/>
          <w:sz w:val="28"/>
        </w:rPr>
        <w:t>
      20) Қазақстан Республикасының 2020 жылғы 6 мамырдағы "Ардагерлер туралы" Заңының 4, 5, 6-баптарында, 7-бабының 3) тармақшасында, 8-бабында көрсетілген ардагерлердің сондай-ақ басқа да тұлғалардың, Семей ядролық полигоны аймағында зардап шеккен тұлғалардың, сондай-ақ Кариб дағдарысының кезенінде 1962 жылғы 1 қыркүйектен 1963 жылғы 30 қараша аралығындаи"Анадырь" әскери-стратегиялық операциясына қатысқан тұлғалардың Қазақстан Республикасының аумағында жол жүру құжатын ұсынуымен теміржол, жолаушылар тасымалдайтын автомобиль көлігінің (таксиден басқа) бір түрімен жол жүру станциясынан ауруханаға жатқызылатын жерге дейін және кері жол жүруге мұқтаждығы;</w:t>
      </w:r>
    </w:p>
    <w:bookmarkEnd w:id="35"/>
    <w:bookmarkStart w:name="z75" w:id="36"/>
    <w:p>
      <w:pPr>
        <w:spacing w:after="0"/>
        <w:ind w:left="0"/>
        <w:jc w:val="both"/>
      </w:pPr>
      <w:r>
        <w:rPr>
          <w:rFonts w:ascii="Times New Roman"/>
          <w:b w:val="false"/>
          <w:i w:val="false"/>
          <w:color w:val="000000"/>
          <w:sz w:val="28"/>
        </w:rPr>
        <w:t>
      21) денсаулық сақтау мекемесінен анықтама ұсынуымен, адамның имунитет тапшылығы вирусынан (АИТВ) туындаған ауруы бар балаларға қосымша күшейтілген тамақтануға және тұрақты күтімге мұқтаждығы.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