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2ccce" w14:textId="502cc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мәслихатының 2015 жылғы 23 шілдедегі № 347 "Алматы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VII сайланған Алматы қаласы мәслихатының кезектен тыс IV сессиясының 2021 жылғы 30 сәуірдегі № 29 шешiмi. Алматы қаласы Әдiлет департаментінде 2021 жылғы 5 мамырда № 1700 болып тіркелді. Күші жойылды - Алматы қаласы мәслихатының 2023 жылғы 8 желтоқсандағы № 73 шешімімен</w:t>
      </w:r>
    </w:p>
    <w:p>
      <w:pPr>
        <w:spacing w:after="0"/>
        <w:ind w:left="0"/>
        <w:jc w:val="both"/>
      </w:pPr>
      <w:r>
        <w:rPr>
          <w:rFonts w:ascii="Times New Roman"/>
          <w:b w:val="false"/>
          <w:i w:val="false"/>
          <w:color w:val="ff0000"/>
          <w:sz w:val="28"/>
        </w:rPr>
        <w:t xml:space="preserve">
      Ескерту. Күші жойылды - Алматы қаласы мәслихатының 08.12.2023 № 73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сәйкес, VII сайланымның Алматы қаласының мәслихаты ШЕШІМ ҚАБЫЛДАДЫ:</w:t>
      </w:r>
    </w:p>
    <w:bookmarkStart w:name="z1" w:id="0"/>
    <w:p>
      <w:pPr>
        <w:spacing w:after="0"/>
        <w:ind w:left="0"/>
        <w:jc w:val="both"/>
      </w:pPr>
      <w:r>
        <w:rPr>
          <w:rFonts w:ascii="Times New Roman"/>
          <w:b w:val="false"/>
          <w:i w:val="false"/>
          <w:color w:val="000000"/>
          <w:sz w:val="28"/>
        </w:rPr>
        <w:t xml:space="preserve">
      1. Алматы қаласы мәслихатының 2015 жылғы 23 шілдедегі № 347 "Алматы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1194 болып тіркелген, 2015 жылғы 18 тамызда "Алматы ақшамы" және "Вечерний Алматы" газеттерінде жарияланған) келесі өзгерістер енгізілсін: </w:t>
      </w:r>
    </w:p>
    <w:bookmarkEnd w:id="0"/>
    <w:bookmarkStart w:name="z2" w:id="1"/>
    <w:p>
      <w:pPr>
        <w:spacing w:after="0"/>
        <w:ind w:left="0"/>
        <w:jc w:val="both"/>
      </w:pPr>
      <w:r>
        <w:rPr>
          <w:rFonts w:ascii="Times New Roman"/>
          <w:b w:val="false"/>
          <w:i w:val="false"/>
          <w:color w:val="000000"/>
          <w:sz w:val="28"/>
        </w:rPr>
        <w:t xml:space="preserve">
      аталған шешіммен бекітілген Алматы қаласында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қағидаларындағы</w:t>
      </w:r>
      <w:r>
        <w:rPr>
          <w:rFonts w:ascii="Times New Roman"/>
          <w:b w:val="false"/>
          <w:i w:val="false"/>
          <w:color w:val="000000"/>
          <w:sz w:val="28"/>
        </w:rPr>
        <w:t xml:space="preserve"> (бұдан әрі – Қағида):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 1) тармақшасы</w:t>
      </w:r>
      <w:r>
        <w:rPr>
          <w:rFonts w:ascii="Times New Roman"/>
          <w:b w:val="false"/>
          <w:i w:val="false"/>
          <w:color w:val="000000"/>
          <w:sz w:val="28"/>
        </w:rPr>
        <w:t xml:space="preserve"> келесі редакцияда мазмұндалсын: </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келесі редакцияда мазмұндалсын: </w:t>
      </w:r>
    </w:p>
    <w:p>
      <w:pPr>
        <w:spacing w:after="0"/>
        <w:ind w:left="0"/>
        <w:jc w:val="both"/>
      </w:pPr>
      <w:r>
        <w:rPr>
          <w:rFonts w:ascii="Times New Roman"/>
          <w:b w:val="false"/>
          <w:i w:val="false"/>
          <w:color w:val="000000"/>
          <w:sz w:val="28"/>
        </w:rPr>
        <w:t>
      "12. Атаулы күндер мен мереке күндеріне әлеуметтік көмек бір рет ақшалай төлем түрінде келесі санаттағы азаматтарға көрсетіледі:</w:t>
      </w:r>
    </w:p>
    <w:p>
      <w:pPr>
        <w:spacing w:after="0"/>
        <w:ind w:left="0"/>
        <w:jc w:val="both"/>
      </w:pPr>
      <w:r>
        <w:rPr>
          <w:rFonts w:ascii="Times New Roman"/>
          <w:b w:val="false"/>
          <w:i w:val="false"/>
          <w:color w:val="000000"/>
          <w:sz w:val="28"/>
        </w:rPr>
        <w:t>
      Ұлы Отан соғысының Жеңіс Күніне:</w:t>
      </w:r>
    </w:p>
    <w:p>
      <w:pPr>
        <w:spacing w:after="0"/>
        <w:ind w:left="0"/>
        <w:jc w:val="both"/>
      </w:pPr>
      <w:r>
        <w:rPr>
          <w:rFonts w:ascii="Times New Roman"/>
          <w:b w:val="false"/>
          <w:i w:val="false"/>
          <w:color w:val="000000"/>
          <w:sz w:val="28"/>
        </w:rPr>
        <w:t>
      1) мәртебеcі Қазақстан Республикасының 2020 жылғы 6 мамырдағы "Ардагерлер туралы" Заңының 4 бабымен белгіленген, Ұлы Отан соғысының ардагерлеріне – 500 мың теңге;</w:t>
      </w:r>
    </w:p>
    <w:p>
      <w:pPr>
        <w:spacing w:after="0"/>
        <w:ind w:left="0"/>
        <w:jc w:val="both"/>
      </w:pPr>
      <w:r>
        <w:rPr>
          <w:rFonts w:ascii="Times New Roman"/>
          <w:b w:val="false"/>
          <w:i w:val="false"/>
          <w:color w:val="000000"/>
          <w:sz w:val="28"/>
        </w:rPr>
        <w:t>
      2) мәртебеcі Қазақстан Республикасының 2020 жылғы 6 мамырдағы "Ардагерлер туралы" Заңының 5, 6-баптарымен белгіленген, жеңілдіктер бойынша Ұлы Отан соғысының ардагерлеріне теңестірілген ардагерлерге, басқа мемлекеттердiң аумағындағы ұрыс қимылдарының ардагерлеріне – 100 мың теңге;</w:t>
      </w:r>
    </w:p>
    <w:p>
      <w:pPr>
        <w:spacing w:after="0"/>
        <w:ind w:left="0"/>
        <w:jc w:val="both"/>
      </w:pPr>
      <w:r>
        <w:rPr>
          <w:rFonts w:ascii="Times New Roman"/>
          <w:b w:val="false"/>
          <w:i w:val="false"/>
          <w:color w:val="000000"/>
          <w:sz w:val="28"/>
        </w:rPr>
        <w:t xml:space="preserve">
      3) Ұлы Отан соғысында қаза тапқан (қайтыс болған, хабарсыз кеткен) жауынгерлердiң екiншi рет некеге тұрмаған жесірлеріне – 100 мың теңге; </w:t>
      </w:r>
    </w:p>
    <w:p>
      <w:pPr>
        <w:spacing w:after="0"/>
        <w:ind w:left="0"/>
        <w:jc w:val="both"/>
      </w:pPr>
      <w:r>
        <w:rPr>
          <w:rFonts w:ascii="Times New Roman"/>
          <w:b w:val="false"/>
          <w:i w:val="false"/>
          <w:color w:val="000000"/>
          <w:sz w:val="28"/>
        </w:rPr>
        <w:t>
      4)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ата-аналарына және қайта некеге тұрмаған зайыбына (жұбайына) – 100 мың теңге;</w:t>
      </w:r>
    </w:p>
    <w:p>
      <w:pPr>
        <w:spacing w:after="0"/>
        <w:ind w:left="0"/>
        <w:jc w:val="both"/>
      </w:pPr>
      <w:r>
        <w:rPr>
          <w:rFonts w:ascii="Times New Roman"/>
          <w:b w:val="false"/>
          <w:i w:val="false"/>
          <w:color w:val="000000"/>
          <w:sz w:val="28"/>
        </w:rPr>
        <w:t>
      Қазақстан Республикасының Тәуелсіздік күні: Қазақстандағы 1986 жылғы 17-18 желтоқсан оқиғасына қатысып, Қазақстан Республикасының 1993 жылғы 14 сәуірдегі "Жаппай саяси қуғын-сүргіндер құрбандарын ақтау туралы" Заңында белгіленген тәртіпке сәйкес ақталған тұлғалар – 150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Мереке күндеріне әлеуметтік көмек біржолғы ақшалай төлем түрінде осы Қағидалардың 21-тармағының 14) тармақшасында көрсетілген азаматтарға тұрғын үй алу үшін 1 (бір) миллион теңге мөлшерінде көрсетіледі:</w:t>
      </w:r>
    </w:p>
    <w:p>
      <w:pPr>
        <w:spacing w:after="0"/>
        <w:ind w:left="0"/>
        <w:jc w:val="both"/>
      </w:pPr>
      <w:r>
        <w:rPr>
          <w:rFonts w:ascii="Times New Roman"/>
          <w:b w:val="false"/>
          <w:i w:val="false"/>
          <w:color w:val="000000"/>
          <w:sz w:val="28"/>
        </w:rPr>
        <w:t xml:space="preserve">
      1) 1-2 қаңтар – Жаңа жыл; </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3) 21-23 наурыз – Наурыз мейрамы;</w:t>
      </w:r>
    </w:p>
    <w:p>
      <w:pPr>
        <w:spacing w:after="0"/>
        <w:ind w:left="0"/>
        <w:jc w:val="both"/>
      </w:pPr>
      <w:r>
        <w:rPr>
          <w:rFonts w:ascii="Times New Roman"/>
          <w:b w:val="false"/>
          <w:i w:val="false"/>
          <w:color w:val="000000"/>
          <w:sz w:val="28"/>
        </w:rPr>
        <w:t>
      4) 1 мамыр – Қазақстан халқының бірлігі мерекесі;</w:t>
      </w:r>
    </w:p>
    <w:p>
      <w:pPr>
        <w:spacing w:after="0"/>
        <w:ind w:left="0"/>
        <w:jc w:val="both"/>
      </w:pPr>
      <w:r>
        <w:rPr>
          <w:rFonts w:ascii="Times New Roman"/>
          <w:b w:val="false"/>
          <w:i w:val="false"/>
          <w:color w:val="000000"/>
          <w:sz w:val="28"/>
        </w:rPr>
        <w:t>
      5) 6 шілде – Астана күні;</w:t>
      </w:r>
    </w:p>
    <w:p>
      <w:pPr>
        <w:spacing w:after="0"/>
        <w:ind w:left="0"/>
        <w:jc w:val="both"/>
      </w:pPr>
      <w:r>
        <w:rPr>
          <w:rFonts w:ascii="Times New Roman"/>
          <w:b w:val="false"/>
          <w:i w:val="false"/>
          <w:color w:val="000000"/>
          <w:sz w:val="28"/>
        </w:rPr>
        <w:t>
      6) 30 тамыз – Қазақстан Республикасының Конституциясы күні;</w:t>
      </w:r>
    </w:p>
    <w:p>
      <w:pPr>
        <w:spacing w:after="0"/>
        <w:ind w:left="0"/>
        <w:jc w:val="both"/>
      </w:pPr>
      <w:r>
        <w:rPr>
          <w:rFonts w:ascii="Times New Roman"/>
          <w:b w:val="false"/>
          <w:i w:val="false"/>
          <w:color w:val="000000"/>
          <w:sz w:val="28"/>
        </w:rPr>
        <w:t>
      7) 1 желтоқсан – Қазақстан Республикасының Тұңғыш Президенті күні.</w:t>
      </w:r>
    </w:p>
    <w:p>
      <w:pPr>
        <w:spacing w:after="0"/>
        <w:ind w:left="0"/>
        <w:jc w:val="both"/>
      </w:pPr>
      <w:r>
        <w:rPr>
          <w:rFonts w:ascii="Times New Roman"/>
          <w:b w:val="false"/>
          <w:i w:val="false"/>
          <w:color w:val="000000"/>
          <w:sz w:val="28"/>
        </w:rPr>
        <w:t>
      "Әлеуметтік көмек алушының "Отбасы банк" акционерлік қоғамында ашылған банк шотына аударылады.";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 1)</w:t>
      </w:r>
      <w:r>
        <w:rPr>
          <w:rFonts w:ascii="Times New Roman"/>
          <w:b w:val="false"/>
          <w:i w:val="false"/>
          <w:color w:val="000000"/>
          <w:sz w:val="28"/>
        </w:rPr>
        <w:t xml:space="preserve"> тармақшасы келесі редакцияда мазмұндалсын:</w:t>
      </w:r>
    </w:p>
    <w:p>
      <w:pPr>
        <w:spacing w:after="0"/>
        <w:ind w:left="0"/>
        <w:jc w:val="both"/>
      </w:pPr>
      <w:r>
        <w:rPr>
          <w:rFonts w:ascii="Times New Roman"/>
          <w:b w:val="false"/>
          <w:i w:val="false"/>
          <w:color w:val="000000"/>
          <w:sz w:val="28"/>
        </w:rPr>
        <w:t>
      "1) мәртебеcі Қазақстан Республикасының 2020 жылғы 6 мамырдағы "Ардагерлер туралы" Заңының 4-бабымен белгіленген, Ұлы Отан соғысының ардагерлеріне;";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 1)</w:t>
      </w:r>
      <w:r>
        <w:rPr>
          <w:rFonts w:ascii="Times New Roman"/>
          <w:b w:val="false"/>
          <w:i w:val="false"/>
          <w:color w:val="000000"/>
          <w:sz w:val="28"/>
        </w:rPr>
        <w:t xml:space="preserve"> тармақшасы келесі редакцияда мазмұндалсын:</w:t>
      </w:r>
    </w:p>
    <w:p>
      <w:pPr>
        <w:spacing w:after="0"/>
        <w:ind w:left="0"/>
        <w:jc w:val="both"/>
      </w:pPr>
      <w:r>
        <w:rPr>
          <w:rFonts w:ascii="Times New Roman"/>
          <w:b w:val="false"/>
          <w:i w:val="false"/>
          <w:color w:val="000000"/>
          <w:sz w:val="28"/>
        </w:rPr>
        <w:t>
      "1) Қазақстан Республикасының 2013 жылғы 21 маусымдағы "Қазақстан Республикасында зейнетақымен қамсыздандыру туралы" Заңы 11-бабының 1-тармағына сәйкес зейнет жасына толған зейнеткерлерге;";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"21. Мұқтаж азаматтардың жекелеген санаттарына:</w:t>
      </w:r>
    </w:p>
    <w:p>
      <w:pPr>
        <w:spacing w:after="0"/>
        <w:ind w:left="0"/>
        <w:jc w:val="both"/>
      </w:pPr>
      <w:r>
        <w:rPr>
          <w:rFonts w:ascii="Times New Roman"/>
          <w:b w:val="false"/>
          <w:i w:val="false"/>
          <w:color w:val="000000"/>
          <w:sz w:val="28"/>
        </w:rPr>
        <w:t>
      1) табиғи апаттың немесе өрттің салдарынан зардап шеккен азаматтар;</w:t>
      </w:r>
    </w:p>
    <w:p>
      <w:pPr>
        <w:spacing w:after="0"/>
        <w:ind w:left="0"/>
        <w:jc w:val="both"/>
      </w:pPr>
      <w:r>
        <w:rPr>
          <w:rFonts w:ascii="Times New Roman"/>
          <w:b w:val="false"/>
          <w:i w:val="false"/>
          <w:color w:val="000000"/>
          <w:sz w:val="28"/>
        </w:rPr>
        <w:t>
      2) жан басына шаққандағы орташа табысы күнкөріс деңгейінің екі есе мөлшерінен аспайтын адамдар;</w:t>
      </w:r>
    </w:p>
    <w:p>
      <w:pPr>
        <w:spacing w:after="0"/>
        <w:ind w:left="0"/>
        <w:jc w:val="both"/>
      </w:pPr>
      <w:r>
        <w:rPr>
          <w:rFonts w:ascii="Times New Roman"/>
          <w:b w:val="false"/>
          <w:i w:val="false"/>
          <w:color w:val="000000"/>
          <w:sz w:val="28"/>
        </w:rPr>
        <w:t>
      3) мәртебеcі Қазақстан Республикасының 2020 жылғы 6 мамырдағы "Ардагерлер туралы" Заңының 4-бабымен белгіленген, Ұлы Отан соғысының ардагерлері;</w:t>
      </w:r>
    </w:p>
    <w:p>
      <w:pPr>
        <w:spacing w:after="0"/>
        <w:ind w:left="0"/>
        <w:jc w:val="both"/>
      </w:pPr>
      <w:r>
        <w:rPr>
          <w:rFonts w:ascii="Times New Roman"/>
          <w:b w:val="false"/>
          <w:i w:val="false"/>
          <w:color w:val="000000"/>
          <w:sz w:val="28"/>
        </w:rPr>
        <w:t>
      4) мәртебеcі Қазақстан Республикасының 2020 жылғы 6 мамырдағы "Ардагерлер туралы" Заңының 5, 6-баптарымен белгіленген, жеңілдіктер бойынша Ұлы Отан соғысының ардагерлеріне теңестірілген ардагерлерге, басқа мемлекеттердiң аумағындағы ұрыс қимылдарының ардагерлері;</w:t>
      </w:r>
    </w:p>
    <w:p>
      <w:pPr>
        <w:spacing w:after="0"/>
        <w:ind w:left="0"/>
        <w:jc w:val="both"/>
      </w:pPr>
      <w:r>
        <w:rPr>
          <w:rFonts w:ascii="Times New Roman"/>
          <w:b w:val="false"/>
          <w:i w:val="false"/>
          <w:color w:val="000000"/>
          <w:sz w:val="28"/>
        </w:rPr>
        <w:t>
      5) Ұлы Отан соғысында қаза тапқан (қайтыс болған, хабарсыз кеткен) жауынгерлердiң екiншi рет некеге тұрмаған жесiрлерi;</w:t>
      </w:r>
    </w:p>
    <w:p>
      <w:pPr>
        <w:spacing w:after="0"/>
        <w:ind w:left="0"/>
        <w:jc w:val="both"/>
      </w:pPr>
      <w:r>
        <w:rPr>
          <w:rFonts w:ascii="Times New Roman"/>
          <w:b w:val="false"/>
          <w:i w:val="false"/>
          <w:color w:val="000000"/>
          <w:sz w:val="28"/>
        </w:rPr>
        <w:t>
      6)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ата-аналарына және қайта некеге тұрмаған зайыбына (жұбайына);</w:t>
      </w:r>
    </w:p>
    <w:p>
      <w:pPr>
        <w:spacing w:after="0"/>
        <w:ind w:left="0"/>
        <w:jc w:val="both"/>
      </w:pPr>
      <w:r>
        <w:rPr>
          <w:rFonts w:ascii="Times New Roman"/>
          <w:b w:val="false"/>
          <w:i w:val="false"/>
          <w:color w:val="000000"/>
          <w:sz w:val="28"/>
        </w:rPr>
        <w:t>
      7) Қазақстандағы 1986 жылғы 17-18 желтоқсан оқиғасына қатысып, Қазақстан Республикасының 1993 жылғы 14 сәуірдегі "Жаппай саяси қуғын-сүргіндер құрбандарын ақтау туралы" Заңында белгіленген тәртіпке сәйкес ақталған тұлғалар;</w:t>
      </w:r>
    </w:p>
    <w:p>
      <w:pPr>
        <w:spacing w:after="0"/>
        <w:ind w:left="0"/>
        <w:jc w:val="both"/>
      </w:pPr>
      <w:r>
        <w:rPr>
          <w:rFonts w:ascii="Times New Roman"/>
          <w:b w:val="false"/>
          <w:i w:val="false"/>
          <w:color w:val="000000"/>
          <w:sz w:val="28"/>
        </w:rPr>
        <w:t>
      8) Қазақстан Республикасының 2013 жылғы 21 маусымдағы "Қазақстан Республикасында зейнетақымен қамсыздандыру туралы" Заңы 11-бабының 1-тармағына сәйкес зейнет жасына толған зейнеткерлер;</w:t>
      </w:r>
    </w:p>
    <w:p>
      <w:pPr>
        <w:spacing w:after="0"/>
        <w:ind w:left="0"/>
        <w:jc w:val="both"/>
      </w:pPr>
      <w:r>
        <w:rPr>
          <w:rFonts w:ascii="Times New Roman"/>
          <w:b w:val="false"/>
          <w:i w:val="false"/>
          <w:color w:val="000000"/>
          <w:sz w:val="28"/>
        </w:rPr>
        <w:t>
      9) арнаулы мемлекеттік жәрдемақы алмайтын, жас ерекшелігі бойынша мемлекеттік әлеуметтік жәрдемақы алатындар;</w:t>
      </w:r>
    </w:p>
    <w:p>
      <w:pPr>
        <w:spacing w:after="0"/>
        <w:ind w:left="0"/>
        <w:jc w:val="both"/>
      </w:pPr>
      <w:r>
        <w:rPr>
          <w:rFonts w:ascii="Times New Roman"/>
          <w:b w:val="false"/>
          <w:i w:val="false"/>
          <w:color w:val="000000"/>
          <w:sz w:val="28"/>
        </w:rPr>
        <w:t>
      10) бүйрек қызметінің созылмалы жеткіліксіздігімен ауыратын бірінші топтағы мүгедектер;</w:t>
      </w:r>
    </w:p>
    <w:p>
      <w:pPr>
        <w:spacing w:after="0"/>
        <w:ind w:left="0"/>
        <w:jc w:val="both"/>
      </w:pPr>
      <w:r>
        <w:rPr>
          <w:rFonts w:ascii="Times New Roman"/>
          <w:b w:val="false"/>
          <w:i w:val="false"/>
          <w:color w:val="000000"/>
          <w:sz w:val="28"/>
        </w:rPr>
        <w:t>
      11) Ұлы Отан соғысы жылдарында тылдағы қажырлы еңбегі және мінсіз жауынгерлік қызметі үшін бұрынғы Кеңестік Социалистік Республикалар Одағының ордендерімен және медальдарымен марапатталған тұлғалар, сондай-ақ 1941 жылдың 22 маусымы мен 1945 жылдың 9 мамыры аралығында кем дегенде алты ай еңбек еткен (қызмет атқарған) және Ұлы Отан соғысы жылдарында тылдағы қажырлы еңбегі және мінсіз жауынгерлік қызметі үшін бұрынғы Кеңестік Социалистік Республикалар Одағының ордендерімен және медальдарымен марапатталмаған, аталған санат бойынша арнаулы мемлекеттік жәрдемақы алатын тұлғалар;</w:t>
      </w:r>
    </w:p>
    <w:p>
      <w:pPr>
        <w:spacing w:after="0"/>
        <w:ind w:left="0"/>
        <w:jc w:val="both"/>
      </w:pPr>
      <w:r>
        <w:rPr>
          <w:rFonts w:ascii="Times New Roman"/>
          <w:b w:val="false"/>
          <w:i w:val="false"/>
          <w:color w:val="000000"/>
          <w:sz w:val="28"/>
        </w:rPr>
        <w:t>
      12) мемлекеттік атаулы әлеуметтік көмек және (немесе) тұрғын үй көмегін алатын аз қамтылған азаматтар (отбасылар);</w:t>
      </w:r>
    </w:p>
    <w:p>
      <w:pPr>
        <w:spacing w:after="0"/>
        <w:ind w:left="0"/>
        <w:jc w:val="both"/>
      </w:pPr>
      <w:r>
        <w:rPr>
          <w:rFonts w:ascii="Times New Roman"/>
          <w:b w:val="false"/>
          <w:i w:val="false"/>
          <w:color w:val="000000"/>
          <w:sz w:val="28"/>
        </w:rPr>
        <w:t>
      13) бірге тұратын төрт немесе одан да көп кәмелет жасына толмаған балалары бар көп балалы отбасылар;</w:t>
      </w:r>
    </w:p>
    <w:p>
      <w:pPr>
        <w:spacing w:after="0"/>
        <w:ind w:left="0"/>
        <w:jc w:val="both"/>
      </w:pPr>
      <w:r>
        <w:rPr>
          <w:rFonts w:ascii="Times New Roman"/>
          <w:b w:val="false"/>
          <w:i w:val="false"/>
          <w:color w:val="000000"/>
          <w:sz w:val="28"/>
        </w:rPr>
        <w:t>
      14) мемлекеттiк тұрғын үй қорынан тұрғын үй немесе жеке тұрғын үй қорынан жергiлiктi атқарушы орган жалдаған тұрғын үй алу есебiнде тұрған көп балалы отбасылар;</w:t>
      </w:r>
    </w:p>
    <w:p>
      <w:pPr>
        <w:spacing w:after="0"/>
        <w:ind w:left="0"/>
        <w:jc w:val="both"/>
      </w:pPr>
      <w:r>
        <w:rPr>
          <w:rFonts w:ascii="Times New Roman"/>
          <w:b w:val="false"/>
          <w:i w:val="false"/>
          <w:color w:val="000000"/>
          <w:sz w:val="28"/>
        </w:rPr>
        <w:t>
      15) Алматы қаласының жоғарғы оқу орындарының күндізгі бөлімінде оқитын көп балалы отбасылардан шыққан студенттер;</w:t>
      </w:r>
    </w:p>
    <w:p>
      <w:pPr>
        <w:spacing w:after="0"/>
        <w:ind w:left="0"/>
        <w:jc w:val="both"/>
      </w:pPr>
      <w:r>
        <w:rPr>
          <w:rFonts w:ascii="Times New Roman"/>
          <w:b w:val="false"/>
          <w:i w:val="false"/>
          <w:color w:val="000000"/>
          <w:sz w:val="28"/>
        </w:rPr>
        <w:t>
      16) бірінші, екінші және үшінші топтағы мүгедектер;</w:t>
      </w:r>
    </w:p>
    <w:p>
      <w:pPr>
        <w:spacing w:after="0"/>
        <w:ind w:left="0"/>
        <w:jc w:val="both"/>
      </w:pPr>
      <w:r>
        <w:rPr>
          <w:rFonts w:ascii="Times New Roman"/>
          <w:b w:val="false"/>
          <w:i w:val="false"/>
          <w:color w:val="000000"/>
          <w:sz w:val="28"/>
        </w:rPr>
        <w:t>
      17) мүгедек балаларды тәрбиелейтін отбасылар;</w:t>
      </w:r>
    </w:p>
    <w:p>
      <w:pPr>
        <w:spacing w:after="0"/>
        <w:ind w:left="0"/>
        <w:jc w:val="both"/>
      </w:pPr>
      <w:r>
        <w:rPr>
          <w:rFonts w:ascii="Times New Roman"/>
          <w:b w:val="false"/>
          <w:i w:val="false"/>
          <w:color w:val="000000"/>
          <w:sz w:val="28"/>
        </w:rPr>
        <w:t>
      18) құрамында бірінші, екінші, үшінші топ мүгедектері бар отбасылар;</w:t>
      </w:r>
    </w:p>
    <w:p>
      <w:pPr>
        <w:spacing w:after="0"/>
        <w:ind w:left="0"/>
        <w:jc w:val="both"/>
      </w:pPr>
      <w:r>
        <w:rPr>
          <w:rFonts w:ascii="Times New Roman"/>
          <w:b w:val="false"/>
          <w:i w:val="false"/>
          <w:color w:val="000000"/>
          <w:sz w:val="28"/>
        </w:rPr>
        <w:t>
      19) емдеудің амбулаториялық кезеңінде жүрген және туберкулезге қарсы күрес диспансерінде диспансерлік есепте тұрған туберкулезбен ауырған азаматтар;</w:t>
      </w:r>
    </w:p>
    <w:p>
      <w:pPr>
        <w:spacing w:after="0"/>
        <w:ind w:left="0"/>
        <w:jc w:val="both"/>
      </w:pPr>
      <w:r>
        <w:rPr>
          <w:rFonts w:ascii="Times New Roman"/>
          <w:b w:val="false"/>
          <w:i w:val="false"/>
          <w:color w:val="000000"/>
          <w:sz w:val="28"/>
        </w:rPr>
        <w:t>
      20) Алматы қаласының ЖИТС орталығында диспансерлік есепте тұрған АИТВ-инфекциясын жұқтырған балалар;</w:t>
      </w:r>
    </w:p>
    <w:p>
      <w:pPr>
        <w:spacing w:after="0"/>
        <w:ind w:left="0"/>
        <w:jc w:val="both"/>
      </w:pPr>
      <w:r>
        <w:rPr>
          <w:rFonts w:ascii="Times New Roman"/>
          <w:b w:val="false"/>
          <w:i w:val="false"/>
          <w:color w:val="000000"/>
          <w:sz w:val="28"/>
        </w:rPr>
        <w:t>
      21) емдеудің амбулаториялық кезеңінде жүрген және туберкулезге қарсы күрес диспансерінде диспансерлік есепте тұрған туберкулезбен ауырған балалардың ата-аналары (заңды өкілі);</w:t>
      </w:r>
    </w:p>
    <w:p>
      <w:pPr>
        <w:spacing w:after="0"/>
        <w:ind w:left="0"/>
        <w:jc w:val="both"/>
      </w:pPr>
      <w:r>
        <w:rPr>
          <w:rFonts w:ascii="Times New Roman"/>
          <w:b w:val="false"/>
          <w:i w:val="false"/>
          <w:color w:val="000000"/>
          <w:sz w:val="28"/>
        </w:rPr>
        <w:t>
      22) мүгедек балалар және мынадай медициналық көрсетілімдерді ескере отырып (жұмыс берушiнiң кiнәсiнен жұмыста мертiгуге ұшыраған немесе кәсiптiк ауруға шалдыққан мүгедектерді қоспағанда), жүріп-тұруы қиын бірінші топтағы мүгедектер:</w:t>
      </w:r>
    </w:p>
    <w:p>
      <w:pPr>
        <w:spacing w:after="0"/>
        <w:ind w:left="0"/>
        <w:jc w:val="both"/>
      </w:pPr>
      <w:r>
        <w:rPr>
          <w:rFonts w:ascii="Times New Roman"/>
          <w:b w:val="false"/>
          <w:i w:val="false"/>
          <w:color w:val="000000"/>
          <w:sz w:val="28"/>
        </w:rPr>
        <w:t>
      - толық соқырлық;</w:t>
      </w:r>
    </w:p>
    <w:p>
      <w:pPr>
        <w:spacing w:after="0"/>
        <w:ind w:left="0"/>
        <w:jc w:val="both"/>
      </w:pPr>
      <w:r>
        <w:rPr>
          <w:rFonts w:ascii="Times New Roman"/>
          <w:b w:val="false"/>
          <w:i w:val="false"/>
          <w:color w:val="000000"/>
          <w:sz w:val="28"/>
        </w:rPr>
        <w:t>
      - түзетумен екі көзінің де 0,03-ке дейін көру жітілігі;</w:t>
      </w:r>
    </w:p>
    <w:p>
      <w:pPr>
        <w:spacing w:after="0"/>
        <w:ind w:left="0"/>
        <w:jc w:val="both"/>
      </w:pPr>
      <w:r>
        <w:rPr>
          <w:rFonts w:ascii="Times New Roman"/>
          <w:b w:val="false"/>
          <w:i w:val="false"/>
          <w:color w:val="000000"/>
          <w:sz w:val="28"/>
        </w:rPr>
        <w:t>
      - елеулі немесе айқын түрде білінетін вестибулярлық мишықтың бұзылуы;</w:t>
      </w:r>
    </w:p>
    <w:p>
      <w:pPr>
        <w:spacing w:after="0"/>
        <w:ind w:left="0"/>
        <w:jc w:val="both"/>
      </w:pPr>
      <w:r>
        <w:rPr>
          <w:rFonts w:ascii="Times New Roman"/>
          <w:b w:val="false"/>
          <w:i w:val="false"/>
          <w:color w:val="000000"/>
          <w:sz w:val="28"/>
        </w:rPr>
        <w:t>
      - елеулі немесе айқын түрде білінетін гиперкинетикалық амиостатикалық синдром;</w:t>
      </w:r>
    </w:p>
    <w:p>
      <w:pPr>
        <w:spacing w:after="0"/>
        <w:ind w:left="0"/>
        <w:jc w:val="both"/>
      </w:pPr>
      <w:r>
        <w:rPr>
          <w:rFonts w:ascii="Times New Roman"/>
          <w:b w:val="false"/>
          <w:i w:val="false"/>
          <w:color w:val="000000"/>
          <w:sz w:val="28"/>
        </w:rPr>
        <w:t>
      - паркинсонизм (елеулі немесе айқын түрде білінетін акинетикалық-регидтік түрі);</w:t>
      </w:r>
    </w:p>
    <w:p>
      <w:pPr>
        <w:spacing w:after="0"/>
        <w:ind w:left="0"/>
        <w:jc w:val="both"/>
      </w:pPr>
      <w:r>
        <w:rPr>
          <w:rFonts w:ascii="Times New Roman"/>
          <w:b w:val="false"/>
          <w:i w:val="false"/>
          <w:color w:val="000000"/>
          <w:sz w:val="28"/>
        </w:rPr>
        <w:t>
      - елеулі немесе айқын түрде білінетін: ауру немесе жарақаттар салдарынан туындаған гемипарез, төменгі парапарез, трипарез;</w:t>
      </w:r>
    </w:p>
    <w:p>
      <w:pPr>
        <w:spacing w:after="0"/>
        <w:ind w:left="0"/>
        <w:jc w:val="both"/>
      </w:pPr>
      <w:r>
        <w:rPr>
          <w:rFonts w:ascii="Times New Roman"/>
          <w:b w:val="false"/>
          <w:i w:val="false"/>
          <w:color w:val="000000"/>
          <w:sz w:val="28"/>
        </w:rPr>
        <w:t>
      - гемиплегия, триплегия, параплегия;</w:t>
      </w:r>
    </w:p>
    <w:p>
      <w:pPr>
        <w:spacing w:after="0"/>
        <w:ind w:left="0"/>
        <w:jc w:val="both"/>
      </w:pPr>
      <w:r>
        <w:rPr>
          <w:rFonts w:ascii="Times New Roman"/>
          <w:b w:val="false"/>
          <w:i w:val="false"/>
          <w:color w:val="000000"/>
          <w:sz w:val="28"/>
        </w:rPr>
        <w:t>
      - елеулі немесе айқын түрде білінетін қанайналымы және тыныс функцияларының бұзылуы (III кезеңдегі қанайналым жеткіліксіздігі, IV функционалдық сыныпты стенокардияға сәйкес қан тамыр жеткіліксіздігі, ІІ-ІІІ және III кезеңдегі өкпе-жүрек жеткіліксіздігімен қосарланған III дәрежелі тыныс жеткіліксіздігі);</w:t>
      </w:r>
    </w:p>
    <w:p>
      <w:pPr>
        <w:spacing w:after="0"/>
        <w:ind w:left="0"/>
        <w:jc w:val="both"/>
      </w:pPr>
      <w:r>
        <w:rPr>
          <w:rFonts w:ascii="Times New Roman"/>
          <w:b w:val="false"/>
          <w:i w:val="false"/>
          <w:color w:val="000000"/>
          <w:sz w:val="28"/>
        </w:rPr>
        <w:t>
      - елеулі немесе айқын түрде білінетін несеп шығару жүйесі қызметінің бұзылуы (ІІІ-ІV дәрежедегі созылмалы бүйрек жеткіліксіздігі);</w:t>
      </w:r>
    </w:p>
    <w:p>
      <w:pPr>
        <w:spacing w:after="0"/>
        <w:ind w:left="0"/>
        <w:jc w:val="both"/>
      </w:pPr>
      <w:r>
        <w:rPr>
          <w:rFonts w:ascii="Times New Roman"/>
          <w:b w:val="false"/>
          <w:i w:val="false"/>
          <w:color w:val="000000"/>
          <w:sz w:val="28"/>
        </w:rPr>
        <w:t>
      - буын функцияларының ІІІ-ІV дәрежеде бұзылуымен қатар ағзаның статикалық-динамикалық функцияларының елеулі немесе айқын түрде білініп бұзылуы;</w:t>
      </w:r>
    </w:p>
    <w:p>
      <w:pPr>
        <w:spacing w:after="0"/>
        <w:ind w:left="0"/>
        <w:jc w:val="both"/>
      </w:pPr>
      <w:r>
        <w:rPr>
          <w:rFonts w:ascii="Times New Roman"/>
          <w:b w:val="false"/>
          <w:i w:val="false"/>
          <w:color w:val="000000"/>
          <w:sz w:val="28"/>
        </w:rPr>
        <w:t>
      - қолдардың екеуінің де протездеуге жарамсыз және жүріп-тұру құралдарының қолданылуын қиындататын ампутациялық тұқылдары;</w:t>
      </w:r>
    </w:p>
    <w:p>
      <w:pPr>
        <w:spacing w:after="0"/>
        <w:ind w:left="0"/>
        <w:jc w:val="both"/>
      </w:pPr>
      <w:r>
        <w:rPr>
          <w:rFonts w:ascii="Times New Roman"/>
          <w:b w:val="false"/>
          <w:i w:val="false"/>
          <w:color w:val="000000"/>
          <w:sz w:val="28"/>
        </w:rPr>
        <w:t>
      - қолдардың екеуінде де протездеуге жарамсыз және жүріп-тұру құралдарының қолданылуын қиындататын туа біткен ауытқулардың болуы;</w:t>
      </w:r>
    </w:p>
    <w:p>
      <w:pPr>
        <w:spacing w:after="0"/>
        <w:ind w:left="0"/>
        <w:jc w:val="both"/>
      </w:pPr>
      <w:r>
        <w:rPr>
          <w:rFonts w:ascii="Times New Roman"/>
          <w:b w:val="false"/>
          <w:i w:val="false"/>
          <w:color w:val="000000"/>
          <w:sz w:val="28"/>
        </w:rPr>
        <w:t>
      - екі санның протездеуге жарамсыз ампутациялық тұқылдары;</w:t>
      </w:r>
    </w:p>
    <w:p>
      <w:pPr>
        <w:spacing w:after="0"/>
        <w:ind w:left="0"/>
        <w:jc w:val="both"/>
      </w:pPr>
      <w:r>
        <w:rPr>
          <w:rFonts w:ascii="Times New Roman"/>
          <w:b w:val="false"/>
          <w:i w:val="false"/>
          <w:color w:val="000000"/>
          <w:sz w:val="28"/>
        </w:rPr>
        <w:t>
      - протездеуге жарамсыз жүріп-тұру құралдарын пайдалануды қиындататын, қолдардың білінетін функционалдық бұзушылықтары бар балтырлардың ампутациялық тұқылдары;</w:t>
      </w:r>
    </w:p>
    <w:p>
      <w:pPr>
        <w:spacing w:after="0"/>
        <w:ind w:left="0"/>
        <w:jc w:val="both"/>
      </w:pPr>
      <w:r>
        <w:rPr>
          <w:rFonts w:ascii="Times New Roman"/>
          <w:b w:val="false"/>
          <w:i w:val="false"/>
          <w:color w:val="000000"/>
          <w:sz w:val="28"/>
        </w:rPr>
        <w:t>
      - жүріп-тұрудың III дәрежеде бұзылуымен қоса, аяқтардың дамуындағы туа біткен ауытқулар;</w:t>
      </w:r>
    </w:p>
    <w:p>
      <w:pPr>
        <w:spacing w:after="0"/>
        <w:ind w:left="0"/>
        <w:jc w:val="both"/>
      </w:pPr>
      <w:r>
        <w:rPr>
          <w:rFonts w:ascii="Times New Roman"/>
          <w:b w:val="false"/>
          <w:i w:val="false"/>
          <w:color w:val="000000"/>
          <w:sz w:val="28"/>
        </w:rPr>
        <w:t>
      - қолдардың жүріп-тұру құралдарының қолданылуын қиындатып айқын білінетін функционалдық бұзылушылықтарымен қосарланған буындар функцияларының ІІІ-IV дәрежеде бұзылуымен қоса жамбастың және тізе буындарының екеуінің де функционалдық тұрғыдан қолайсыз қалыптағы анкилоздары;</w:t>
      </w:r>
    </w:p>
    <w:p>
      <w:pPr>
        <w:spacing w:after="0"/>
        <w:ind w:left="0"/>
        <w:jc w:val="both"/>
      </w:pPr>
      <w:r>
        <w:rPr>
          <w:rFonts w:ascii="Times New Roman"/>
          <w:b w:val="false"/>
          <w:i w:val="false"/>
          <w:color w:val="000000"/>
          <w:sz w:val="28"/>
        </w:rPr>
        <w:t>
      - қолдардың жүріп-тұру құралдарының қолданылуын қиындатып айқын білінетін функционалдық бұзылушылықтарымен қосарланған буындар функцияларының ІІІ-ІV дәрежеде бұзылуымен қоса, жамбастың және тізе буындарының екеуінің де елеулі немесе айқын білінетін контрактуралары.";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22-1-тармақ</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"22-1. Осы Қағидалардың 12-1-тармағында көрсетілген әлеуметтік көмек алушылар тізімдерін қалыптастыру тәртібі "Отбасы банк" акционерлік қоғамы мен Алматы қаласының әкімдігі арасындағы келісіммен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"23. Өмірлік қиын жағдай туындаған кезде әлеуметтік көмек алу үшін өтініш беруші өзінің немесе отбасының атынан тіркелген тұрғылықты жері бойынша аудандық бөлімге өтінішке қоса мынадай құжаттарды:</w:t>
      </w:r>
    </w:p>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адамның (отбасы мүшелерінің) табыстары туралы мәліметтерді;</w:t>
      </w:r>
    </w:p>
    <w:p>
      <w:pPr>
        <w:spacing w:after="0"/>
        <w:ind w:left="0"/>
        <w:jc w:val="both"/>
      </w:pPr>
      <w:r>
        <w:rPr>
          <w:rFonts w:ascii="Times New Roman"/>
          <w:b w:val="false"/>
          <w:i w:val="false"/>
          <w:color w:val="000000"/>
          <w:sz w:val="28"/>
        </w:rPr>
        <w:t>
      3) өмірлік қиын жағдайдың туындағанын растайтын актіні және/немесе құжатты;</w:t>
      </w:r>
    </w:p>
    <w:p>
      <w:pPr>
        <w:spacing w:after="0"/>
        <w:ind w:left="0"/>
        <w:jc w:val="both"/>
      </w:pPr>
      <w:r>
        <w:rPr>
          <w:rFonts w:ascii="Times New Roman"/>
          <w:b w:val="false"/>
          <w:i w:val="false"/>
          <w:color w:val="000000"/>
          <w:sz w:val="28"/>
        </w:rPr>
        <w:t>
      4) осы Қағиданың 21-тармағының 15) тармақшасында көрсетілген тұлғалар транскрипті "өте жақсы" деген бағаға сәйкес бағалар баламасын ұсынады.</w:t>
      </w:r>
    </w:p>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"24. Құжаттар салыстырып тексеру үшін түпнұсқаларда ұсынылады, содан кейін құжаттардың түпнұсқалары өтініш берушіге қайтарылады.</w:t>
      </w:r>
    </w:p>
    <w:p>
      <w:pPr>
        <w:spacing w:after="0"/>
        <w:ind w:left="0"/>
        <w:jc w:val="both"/>
      </w:pPr>
      <w:r>
        <w:rPr>
          <w:rFonts w:ascii="Times New Roman"/>
          <w:b w:val="false"/>
          <w:i w:val="false"/>
          <w:color w:val="000000"/>
          <w:sz w:val="28"/>
        </w:rPr>
        <w:t>
      Өтініш беруші әлеуметтік көмек тағайындау туралы жеке өтініш жасай алмаған жағдайда, Қазақстан Республикасының Азаматтық кодексіне сәйкес белгіленген тәртіппен берілген сенімхат негізінде әлеуметтік көмек тағайындау туралы өтінішпен баруға басқа адамдарға өкілеттік беруге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"38. Санаторий-курорттық емделуге әлеуметтік көмек (бұдан әрі – санаторий-курорттық емделуге әлеуметтік көмек) заттай нысанда (Қазақстан Республикасының мемлекеттік сатып алу заңнамасына сәйкес анықталған санаторий-курорттық мекемелерге жолдама) немесе ақшалай түрде (Қазақстан Республикасының аумағында санаторий-курорттық емделу үшін кеткен шығынды тиісті қаржы жылына бюджеттік есепті жасау барысында бекітілген жолдаманың құны мөлшерінде өтеу) мұқтаж азаматтардың келесі санаттарына көрсетіледі:</w:t>
      </w:r>
    </w:p>
    <w:p>
      <w:pPr>
        <w:spacing w:after="0"/>
        <w:ind w:left="0"/>
        <w:jc w:val="both"/>
      </w:pPr>
      <w:r>
        <w:rPr>
          <w:rFonts w:ascii="Times New Roman"/>
          <w:b w:val="false"/>
          <w:i w:val="false"/>
          <w:color w:val="000000"/>
          <w:sz w:val="28"/>
        </w:rPr>
        <w:t>
      1) Ұлы Отан соғысының ардагерлері – жан басына шаққандағы орташа табысты есепке алмай, тегін;</w:t>
      </w:r>
    </w:p>
    <w:p>
      <w:pPr>
        <w:spacing w:after="0"/>
        <w:ind w:left="0"/>
        <w:jc w:val="both"/>
      </w:pPr>
      <w:r>
        <w:rPr>
          <w:rFonts w:ascii="Times New Roman"/>
          <w:b w:val="false"/>
          <w:i w:val="false"/>
          <w:color w:val="000000"/>
          <w:sz w:val="28"/>
        </w:rPr>
        <w:t>
      2) мәртебесі Қазақстан Республикасының 2020 жылғы 6 мамырдағы "Ардагерлер туралы" Заңының 7-бабымен мәртебесі белгіленген еңбек ардагерлері – жан басына шаққандағы орташа табысты есепке алмай мемлекеттік базалық зейнетақы төлемінің есебінсіз алатын зейнетақысының 25 % мөлшерінде төлей отырып;</w:t>
      </w:r>
    </w:p>
    <w:p>
      <w:pPr>
        <w:spacing w:after="0"/>
        <w:ind w:left="0"/>
        <w:jc w:val="both"/>
      </w:pPr>
      <w:r>
        <w:rPr>
          <w:rFonts w:ascii="Times New Roman"/>
          <w:b w:val="false"/>
          <w:i w:val="false"/>
          <w:color w:val="000000"/>
          <w:sz w:val="28"/>
        </w:rPr>
        <w:t>
      3) Ұлы Отан соғысында қаза тапқан (қайтыс болған, хабар-ошарсыз кеткен) жауынгерлердің қайта некеге тұрмаған жесірлері – жан басына шаққандағы орташа табысты есепке алмай мемлекеттік базалық зейнетақы төлемінің есебінсіз алатын зейнетақысының 25 % мөлшерінде төлей отырып;</w:t>
      </w:r>
    </w:p>
    <w:p>
      <w:pPr>
        <w:spacing w:after="0"/>
        <w:ind w:left="0"/>
        <w:jc w:val="both"/>
      </w:pPr>
      <w:r>
        <w:rPr>
          <w:rFonts w:ascii="Times New Roman"/>
          <w:b w:val="false"/>
          <w:i w:val="false"/>
          <w:color w:val="000000"/>
          <w:sz w:val="28"/>
        </w:rPr>
        <w:t>
      4) Ұлы Отан соғысының қайтыс болған мүгедегінiң немесе жеңілдіктер бойынша Ұлы Отан соғысының мүгедектеріне теңестiрiлген адамның қайта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қайта некеге тұрмаған жұбайы (зайыбы) – жан басына шаққандағы орташа табысты есепке алмай мемлекеттік базалық зейнетақы төлемінің есебінсіз алатын зейнетақысының 25 % мөлшерінде төлей отырып;</w:t>
      </w:r>
    </w:p>
    <w:p>
      <w:pPr>
        <w:spacing w:after="0"/>
        <w:ind w:left="0"/>
        <w:jc w:val="both"/>
      </w:pPr>
      <w:r>
        <w:rPr>
          <w:rFonts w:ascii="Times New Roman"/>
          <w:b w:val="false"/>
          <w:i w:val="false"/>
          <w:color w:val="000000"/>
          <w:sz w:val="28"/>
        </w:rPr>
        <w:t xml:space="preserve">
      5) Екiншi дүниежүзiлiк соғыс кезеңiнде фашистер мен олардың одақтастары құрған концлагерьлердің, геттолардың және басқа да еріксіз ұстау орындарындың кәмелетке толмаған тұтқындарына – жан басына шаққандағы орташа табысты есепке алмай мемлекеттік базалық зейнетақы төлемінің есебінсіз алатын зейнетақысының 25 % мөлшерінде төлей отырып; </w:t>
      </w:r>
    </w:p>
    <w:p>
      <w:pPr>
        <w:spacing w:after="0"/>
        <w:ind w:left="0"/>
        <w:jc w:val="both"/>
      </w:pPr>
      <w:r>
        <w:rPr>
          <w:rFonts w:ascii="Times New Roman"/>
          <w:b w:val="false"/>
          <w:i w:val="false"/>
          <w:color w:val="000000"/>
          <w:sz w:val="28"/>
        </w:rPr>
        <w:t>
      6)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жан басына шаққандағы орташа табысты есепке алмай мемлекеттік базалық зейнетақы төлемінің есебінсіз алатын зейнетақысының 25 % мөлшерінде төлей отырып;</w:t>
      </w:r>
    </w:p>
    <w:p>
      <w:pPr>
        <w:spacing w:after="0"/>
        <w:ind w:left="0"/>
        <w:jc w:val="both"/>
      </w:pPr>
      <w:r>
        <w:rPr>
          <w:rFonts w:ascii="Times New Roman"/>
          <w:b w:val="false"/>
          <w:i w:val="false"/>
          <w:color w:val="000000"/>
          <w:sz w:val="28"/>
        </w:rPr>
        <w:t xml:space="preserve">
      7) зейнет жасына толған басқа мемлекеттердiң аумағындағы ұрыс қимылдарының ардагерлері – жан басына шаққандағы орташа табысты есепке алмай мемлекеттік базалық зейнетақы төлемінің есебінсіз алатын зейнетақысының 25 % мөлшерінде төлей отырып; </w:t>
      </w:r>
    </w:p>
    <w:p>
      <w:pPr>
        <w:spacing w:after="0"/>
        <w:ind w:left="0"/>
        <w:jc w:val="both"/>
      </w:pPr>
      <w:r>
        <w:rPr>
          <w:rFonts w:ascii="Times New Roman"/>
          <w:b w:val="false"/>
          <w:i w:val="false"/>
          <w:color w:val="000000"/>
          <w:sz w:val="28"/>
        </w:rPr>
        <w:t>
      8) жасына байланысты зейнетке шыққан зейнеткерлерге – ең төменгі күнкөріс деңгейінің үш есе мөлшерінен аспайтын жан басына шаққандағы орташа табысы есепке алына отырып, мемлекеттік базалық зейнетақы төлемінің есебінсіз алатын зейнетақысының 25 % мөлшерін төлей отырып";</w:t>
      </w:r>
    </w:p>
    <w:p>
      <w:pPr>
        <w:spacing w:after="0"/>
        <w:ind w:left="0"/>
        <w:jc w:val="both"/>
      </w:pPr>
      <w:r>
        <w:rPr>
          <w:rFonts w:ascii="Times New Roman"/>
          <w:b w:val="false"/>
          <w:i w:val="false"/>
          <w:color w:val="000000"/>
          <w:sz w:val="28"/>
        </w:rPr>
        <w:t>
      9) мүгедек балаларды санаторий-курорттық ем ұсынатын мекемеде болған кезінде алып жүретін адамдарға, бірақ бір алып жүретін адамнан артық емес – жан басына шаққандағы орташа табысты есепке алмай, Қазақстан Республикасының ішінде санаторлий-курорттық емдеудің шығындарын өтеу түрінде емдеу рәсімдерін ескермей тұру және тамақтануын төлей отырып.</w:t>
      </w:r>
    </w:p>
    <w:p>
      <w:pPr>
        <w:spacing w:after="0"/>
        <w:ind w:left="0"/>
        <w:jc w:val="both"/>
      </w:pPr>
      <w:r>
        <w:rPr>
          <w:rFonts w:ascii="Times New Roman"/>
          <w:b w:val="false"/>
          <w:i w:val="false"/>
          <w:color w:val="000000"/>
          <w:sz w:val="28"/>
        </w:rPr>
        <w:t>
      Мүгедек балаларға санаторий-курорттық емделу Қазақстан Республикасының 2005 жылғы 13 сәуірдегі "Қазақстан Республикасында мүгедектерді әлеуметтік қорғау туралы" Заңына сәйкес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"39. Заттай нысандағы санаторий-курорттық емделуге әлеуметтік көмекті алу үшін өтініш беруші аудандық бөлімге өтінішке қоса мынадай құжаттарды:</w:t>
      </w:r>
    </w:p>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2) Қазақстан Республикасының Денсаулық сақтау министрінің м.а. 2020 жылғы 30 қазандағы № ҚР ДСМ-175/2020 бұйрығымен бекітілген № 068/у нысанындағы санаторий-курорттық емделуге жолдама алу үшін анықтама, осы Қағиданың 38-тармағының 9) тармақшасында көрсетілген адамдарды қоспағанда;</w:t>
      </w:r>
    </w:p>
    <w:p>
      <w:pPr>
        <w:spacing w:after="0"/>
        <w:ind w:left="0"/>
        <w:jc w:val="both"/>
      </w:pPr>
      <w:r>
        <w:rPr>
          <w:rFonts w:ascii="Times New Roman"/>
          <w:b w:val="false"/>
          <w:i w:val="false"/>
          <w:color w:val="000000"/>
          <w:sz w:val="28"/>
        </w:rPr>
        <w:t>
      3) осы Қағиданың 38-тармағының 1), 7) тармақшаларында көрсетілген адамдар, Қазақстан Республикасының 2020 жылғы 6 мамырдағы "Ардагерлер туралы" Заңының 9-бабымен көрсетілген құжатты;</w:t>
      </w:r>
    </w:p>
    <w:p>
      <w:pPr>
        <w:spacing w:after="0"/>
        <w:ind w:left="0"/>
        <w:jc w:val="both"/>
      </w:pPr>
      <w:r>
        <w:rPr>
          <w:rFonts w:ascii="Times New Roman"/>
          <w:b w:val="false"/>
          <w:i w:val="false"/>
          <w:color w:val="000000"/>
          <w:sz w:val="28"/>
        </w:rPr>
        <w:t>
      4) осы Қағиданың 38-тармағының 2), 3), 4), 5), 6) 7) және 8) тармақшаларында көрсетілген адамдар, зейнетақы мөлшері туралы құжат;</w:t>
      </w:r>
    </w:p>
    <w:p>
      <w:pPr>
        <w:spacing w:after="0"/>
        <w:ind w:left="0"/>
        <w:jc w:val="both"/>
      </w:pPr>
      <w:r>
        <w:rPr>
          <w:rFonts w:ascii="Times New Roman"/>
          <w:b w:val="false"/>
          <w:i w:val="false"/>
          <w:color w:val="000000"/>
          <w:sz w:val="28"/>
        </w:rPr>
        <w:t>
      5) осы Қағиданың 38-тармағының 8) тармақшасында көрсетілген адамдар, адамның (отбасы мүшелері) табысы туралы мәліметтер;</w:t>
      </w:r>
    </w:p>
    <w:p>
      <w:pPr>
        <w:spacing w:after="0"/>
        <w:ind w:left="0"/>
        <w:jc w:val="both"/>
      </w:pPr>
      <w:r>
        <w:rPr>
          <w:rFonts w:ascii="Times New Roman"/>
          <w:b w:val="false"/>
          <w:i w:val="false"/>
          <w:color w:val="000000"/>
          <w:sz w:val="28"/>
        </w:rPr>
        <w:t xml:space="preserve">
      6) осы Қағиданың 38-тармағының 9) тармақшасында көрсетілген адамдар: ата-анасы – туу туралы куәлік, заңды өкілдері – қорғаншылықты белгілейтін құжат, үшінші бір адам – ата-анасынан (ата-аналарынан) немесе заңды өкілінен алып жүруіне нотариатта куәландырылған сенімхат және уәкілетті органмен берілген балаға мекемеге жолдама көшірмесін ұсынады. </w:t>
      </w:r>
    </w:p>
    <w:p>
      <w:pPr>
        <w:spacing w:after="0"/>
        <w:ind w:left="0"/>
        <w:jc w:val="both"/>
      </w:pPr>
      <w:r>
        <w:rPr>
          <w:rFonts w:ascii="Times New Roman"/>
          <w:b w:val="false"/>
          <w:i w:val="false"/>
          <w:color w:val="000000"/>
          <w:sz w:val="28"/>
        </w:rPr>
        <w:t>
      Құжаттар салыстырып тексеру үшін түпнұсқаларда ұсынылады, содан кейін құжаттардың түпнұсқалары өтініш берушіге қайтарылады.</w:t>
      </w:r>
    </w:p>
    <w:p>
      <w:pPr>
        <w:spacing w:after="0"/>
        <w:ind w:left="0"/>
        <w:jc w:val="both"/>
      </w:pPr>
      <w:r>
        <w:rPr>
          <w:rFonts w:ascii="Times New Roman"/>
          <w:b w:val="false"/>
          <w:i w:val="false"/>
          <w:color w:val="000000"/>
          <w:sz w:val="28"/>
        </w:rPr>
        <w:t>
      Өтінішті қабылдаған аудандық бөлім маманы құжаттар пакетінің толықтығын тексереді.</w:t>
      </w:r>
    </w:p>
    <w:p>
      <w:pPr>
        <w:spacing w:after="0"/>
        <w:ind w:left="0"/>
        <w:jc w:val="both"/>
      </w:pPr>
      <w:r>
        <w:rPr>
          <w:rFonts w:ascii="Times New Roman"/>
          <w:b w:val="false"/>
          <w:i w:val="false"/>
          <w:color w:val="000000"/>
          <w:sz w:val="28"/>
        </w:rPr>
        <w:t>
      Құжаттар пакеті толық болған жағдайда аудандық бөлім құжаттарды қабылдаған күннен бастап екі жұмыс күні ішінде оларды учаскелік комиссияға жібереді.</w:t>
      </w:r>
    </w:p>
    <w:p>
      <w:pPr>
        <w:spacing w:after="0"/>
        <w:ind w:left="0"/>
        <w:jc w:val="both"/>
      </w:pPr>
      <w:r>
        <w:rPr>
          <w:rFonts w:ascii="Times New Roman"/>
          <w:b w:val="false"/>
          <w:i w:val="false"/>
          <w:color w:val="000000"/>
          <w:sz w:val="28"/>
        </w:rPr>
        <w:t xml:space="preserve">
      Учаскелік комиссия құжаттар келіп түскен күннен бастап екі жұмыс күні ішінде: </w:t>
      </w:r>
    </w:p>
    <w:p>
      <w:pPr>
        <w:spacing w:after="0"/>
        <w:ind w:left="0"/>
        <w:jc w:val="both"/>
      </w:pPr>
      <w:r>
        <w:rPr>
          <w:rFonts w:ascii="Times New Roman"/>
          <w:b w:val="false"/>
          <w:i w:val="false"/>
          <w:color w:val="000000"/>
          <w:sz w:val="28"/>
        </w:rPr>
        <w:t>
      осы Қағиданың 38-тармағының 1), 2) 3), 4), 5), 6) және 7) тармақшаларында көрсетілген адамдар үшін осы Қағиданың 3 қосымшасына сәйкес нысан бойынша адамның санаторий-курорттық емделуге әлеуметтік көмекке мұқтаждығы туралы қорытынды дайындайды және оны аудандық бөлімге жібереді;</w:t>
      </w:r>
    </w:p>
    <w:p>
      <w:pPr>
        <w:spacing w:after="0"/>
        <w:ind w:left="0"/>
        <w:jc w:val="both"/>
      </w:pPr>
      <w:r>
        <w:rPr>
          <w:rFonts w:ascii="Times New Roman"/>
          <w:b w:val="false"/>
          <w:i w:val="false"/>
          <w:color w:val="000000"/>
          <w:sz w:val="28"/>
        </w:rPr>
        <w:t>
      осы Қағиданың 38-тармағының 8) тармақшасында көрсетілген адамдар үшін тексеру жүргізеді, оның қорытындысы бойынша материалдық жағдайы туралы акті жасап, осы Қағиданың 2, 3-қосымшаларына сәйкес нысандар бойынша адамның (отбасының) санаторий-курорттық емделуге әлеуметтік көмекке мұқтаждығы туралы қорытынды дайындайды және оны аудандық бөлімге жібереді.</w:t>
      </w:r>
    </w:p>
    <w:p>
      <w:pPr>
        <w:spacing w:after="0"/>
        <w:ind w:left="0"/>
        <w:jc w:val="both"/>
      </w:pPr>
      <w:r>
        <w:rPr>
          <w:rFonts w:ascii="Times New Roman"/>
          <w:b w:val="false"/>
          <w:i w:val="false"/>
          <w:color w:val="000000"/>
          <w:sz w:val="28"/>
        </w:rPr>
        <w:t xml:space="preserve">
      Аудандық бөлім санаторий-курорттық емделуді көрсетуге құжаттарды ресімдеу немесе ресімдеуден бас тарту туралы шешім қабылдайды және өтінішті қабылдаған күннен бастап сегіз жұмыс күні ішінде өтініш берушіге санаторий-курорттық емделуді көрсетуге құжаттарды ресімдеу туралы хабарламаны немесе Учаскелік комиссияның қорытындысы негізінде дәлелді бас тарту шешім қабылданған күннен бастап үш жұмыс күн ішінде еркін нысанда жолдайды. </w:t>
      </w:r>
    </w:p>
    <w:p>
      <w:pPr>
        <w:spacing w:after="0"/>
        <w:ind w:left="0"/>
        <w:jc w:val="both"/>
      </w:pPr>
      <w:r>
        <w:rPr>
          <w:rFonts w:ascii="Times New Roman"/>
          <w:b w:val="false"/>
          <w:i w:val="false"/>
          <w:color w:val="000000"/>
          <w:sz w:val="28"/>
        </w:rPr>
        <w:t>
      Аудандық бөлім санаторий-курорттық емделуге әлеуметтік көмек көрсетуге өтініш берген адамдардың тізімін жасайды және құжаттарды уәкілетті органға жібереді.</w:t>
      </w:r>
    </w:p>
    <w:p>
      <w:pPr>
        <w:spacing w:after="0"/>
        <w:ind w:left="0"/>
        <w:jc w:val="both"/>
      </w:pPr>
      <w:r>
        <w:rPr>
          <w:rFonts w:ascii="Times New Roman"/>
          <w:b w:val="false"/>
          <w:i w:val="false"/>
          <w:color w:val="000000"/>
          <w:sz w:val="28"/>
        </w:rPr>
        <w:t>
      Уәкілетті орган аудандық бөлімдерден қабылданған құжаттар негізінде келіп кіру кестесіне сәйкес осы Қағидалардың 4-қосымшасындағы нысан бойынша өтініш берушілерге жолдама беру журналына (бұдан әрі – Журнал) қол қойдырып, әрі қарай өтініш берушіге жолдаманы беру үшін жолдаманы аудандық бөлімге береді.</w:t>
      </w:r>
    </w:p>
    <w:p>
      <w:pPr>
        <w:spacing w:after="0"/>
        <w:ind w:left="0"/>
        <w:jc w:val="both"/>
      </w:pPr>
      <w:r>
        <w:rPr>
          <w:rFonts w:ascii="Times New Roman"/>
          <w:b w:val="false"/>
          <w:i w:val="false"/>
          <w:color w:val="000000"/>
          <w:sz w:val="28"/>
        </w:rPr>
        <w:t>
      Санаторий-курорттық жолдаманы белгілі бір себептер (қайтыс болу, дертке шалдығу және уәкілетті орган орынды деп таныған басқа да себептер) бойынша пайдаланбаған жағдайда ол уәкілетті органға қайтарылуы және кезек тәртібіне сәйкес басқа адамға берілуі тиіс.</w:t>
      </w:r>
    </w:p>
    <w:p>
      <w:pPr>
        <w:spacing w:after="0"/>
        <w:ind w:left="0"/>
        <w:jc w:val="both"/>
      </w:pPr>
      <w:r>
        <w:rPr>
          <w:rFonts w:ascii="Times New Roman"/>
          <w:b w:val="false"/>
          <w:i w:val="false"/>
          <w:color w:val="000000"/>
          <w:sz w:val="28"/>
        </w:rPr>
        <w:t>
      Қайтарылған санаторий-курорттық жолдамалар Журналда тіркеледі.</w:t>
      </w:r>
    </w:p>
    <w:p>
      <w:pPr>
        <w:spacing w:after="0"/>
        <w:ind w:left="0"/>
        <w:jc w:val="both"/>
      </w:pPr>
      <w:r>
        <w:rPr>
          <w:rFonts w:ascii="Times New Roman"/>
          <w:b w:val="false"/>
          <w:i w:val="false"/>
          <w:color w:val="000000"/>
          <w:sz w:val="28"/>
        </w:rPr>
        <w:t>
      Санаторий-курорттық жолдаманы орынды себептер бойынша пайдаланбаған кезде берілген санаторий-курорттық жолдама мүмкіндігінше кіру кестесіне сәйкес басқа мерзімдегі санаторий-курорттық жолдамаға алмастырылады, бірақ алмастыруға жататын санаторий-курорттық жолдамада көрсетілген кіру уақытына дейін үш күннен кешіктірілмейді.";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бесінші азат жолы келесі редакцияда мазмұндалсын:</w:t>
      </w:r>
    </w:p>
    <w:p>
      <w:pPr>
        <w:spacing w:after="0"/>
        <w:ind w:left="0"/>
        <w:jc w:val="both"/>
      </w:pPr>
      <w:r>
        <w:rPr>
          <w:rFonts w:ascii="Times New Roman"/>
          <w:b w:val="false"/>
          <w:i w:val="false"/>
          <w:color w:val="000000"/>
          <w:sz w:val="28"/>
        </w:rPr>
        <w:t xml:space="preserve">
      "Учаскелік комиссия құжаттар келіп түскен күннен бастап екі жұмыс күні ішінде: </w:t>
      </w:r>
    </w:p>
    <w:p>
      <w:pPr>
        <w:spacing w:after="0"/>
        <w:ind w:left="0"/>
        <w:jc w:val="both"/>
      </w:pPr>
      <w:r>
        <w:rPr>
          <w:rFonts w:ascii="Times New Roman"/>
          <w:b w:val="false"/>
          <w:i w:val="false"/>
          <w:color w:val="000000"/>
          <w:sz w:val="28"/>
        </w:rPr>
        <w:t>
      осы Қағиданың 38-тармағының 1), 2) 3), 4), 5), 6), 7) және 9) тармақшаларында көрсетілген адамдар үшін осы Қағиданың 3-қосымшасына сәйкес нысан бойынша адамның санаторий-курорттық емделуге әлеуметтік көмекке мұқтаждығы туралы қорытынды дайындайды және оны аудандық бөлімге жібереді;</w:t>
      </w:r>
    </w:p>
    <w:p>
      <w:pPr>
        <w:spacing w:after="0"/>
        <w:ind w:left="0"/>
        <w:jc w:val="both"/>
      </w:pPr>
      <w:r>
        <w:rPr>
          <w:rFonts w:ascii="Times New Roman"/>
          <w:b w:val="false"/>
          <w:i w:val="false"/>
          <w:color w:val="000000"/>
          <w:sz w:val="28"/>
        </w:rPr>
        <w:t>
      осы Қағиданың 38-тармағының 8) тармақшасында көрсетілген адамдар үшін тексеру жүргізеді, оның қорытындысы бойынша материалдық жағдайы туралы акті жасап, осы Қағиданың 2, 3-қосымшаларына сәйкес нысан бойынша адамның (отбасының) санаторий-курорттық емделуге әлеуметтік көмекке мұқтаждығы туралы қорытынды дайындайды және оны аудандық бөлімге жібереді.";</w:t>
      </w:r>
    </w:p>
    <w:bookmarkStart w:name="z15" w:id="2"/>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1-қосымшасы</w:t>
      </w:r>
      <w:r>
        <w:rPr>
          <w:rFonts w:ascii="Times New Roman"/>
          <w:b w:val="false"/>
          <w:i w:val="false"/>
          <w:color w:val="000000"/>
          <w:sz w:val="28"/>
        </w:rPr>
        <w:t xml:space="preserve"> алынып тасталсын;</w:t>
      </w:r>
    </w:p>
    <w:bookmarkEnd w:id="2"/>
    <w:bookmarkStart w:name="z16" w:id="3"/>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2-қосымшасы</w:t>
      </w:r>
      <w:r>
        <w:rPr>
          <w:rFonts w:ascii="Times New Roman"/>
          <w:b w:val="false"/>
          <w:i w:val="false"/>
          <w:color w:val="000000"/>
          <w:sz w:val="28"/>
        </w:rPr>
        <w:t xml:space="preserve"> осы шешімнің қосымшасына сәйкес жаңа редакцияда мазмұндалсын.</w:t>
      </w:r>
    </w:p>
    <w:bookmarkEnd w:id="3"/>
    <w:p>
      <w:pPr>
        <w:spacing w:after="0"/>
        <w:ind w:left="0"/>
        <w:jc w:val="both"/>
      </w:pPr>
      <w:r>
        <w:rPr>
          <w:rFonts w:ascii="Times New Roman"/>
          <w:b w:val="false"/>
          <w:i w:val="false"/>
          <w:color w:val="000000"/>
          <w:sz w:val="28"/>
        </w:rPr>
        <w:t>
      2. Алматы қаласы Мәслихатының аппараты осы шешімді әділет органдарында мемлекеттік тіркеуді, кейіннен ресми мерзімді баспа басылымдарында және ресми интернет-ресурста жариялауды қамтамасыз етсін.</w:t>
      </w:r>
    </w:p>
    <w:p>
      <w:pPr>
        <w:spacing w:after="0"/>
        <w:ind w:left="0"/>
        <w:jc w:val="both"/>
      </w:pPr>
      <w:r>
        <w:rPr>
          <w:rFonts w:ascii="Times New Roman"/>
          <w:b w:val="false"/>
          <w:i w:val="false"/>
          <w:color w:val="000000"/>
          <w:sz w:val="28"/>
        </w:rPr>
        <w:t>
      3. Осы шешімнің орындалуын бақылау Алматы қаласы мәслихатының әлеуметтік-мәдени даму, жастар және қоғамдық коммуникациялар жөніндегі тұрақты комиссиясының төрағасы А.Ә. Жүдебаевқа жүктелсін.</w:t>
      </w:r>
    </w:p>
    <w:p>
      <w:pPr>
        <w:spacing w:after="0"/>
        <w:ind w:left="0"/>
        <w:jc w:val="both"/>
      </w:pPr>
      <w:r>
        <w:rPr>
          <w:rFonts w:ascii="Times New Roman"/>
          <w:b w:val="false"/>
          <w:i w:val="false"/>
          <w:color w:val="000000"/>
          <w:sz w:val="28"/>
        </w:rPr>
        <w:t>
      4. Осы шешім алғашқы ресми жарияланған күннен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мәслихатының кезектен</w:t>
            </w:r>
          </w:p>
          <w:p>
            <w:pPr>
              <w:spacing w:after="20"/>
              <w:ind w:left="20"/>
              <w:jc w:val="both"/>
            </w:pPr>
          </w:p>
          <w:p>
            <w:pPr>
              <w:spacing w:after="20"/>
              <w:ind w:left="20"/>
              <w:jc w:val="both"/>
            </w:pPr>
            <w:r>
              <w:rPr>
                <w:rFonts w:ascii="Times New Roman"/>
                <w:b w:val="false"/>
                <w:i/>
                <w:color w:val="000000"/>
                <w:sz w:val="20"/>
              </w:rPr>
              <w:t>тыс IV сессиясының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Канкуров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r>
              <w:br/>
            </w:r>
            <w:r>
              <w:rPr>
                <w:rFonts w:ascii="Times New Roman"/>
                <w:b w:val="false"/>
                <w:i w:val="false"/>
                <w:color w:val="000000"/>
                <w:sz w:val="20"/>
              </w:rPr>
              <w:t>2021 жылғы 30 сәуірдегі</w:t>
            </w:r>
            <w:r>
              <w:br/>
            </w:r>
            <w:r>
              <w:rPr>
                <w:rFonts w:ascii="Times New Roman"/>
                <w:b w:val="false"/>
                <w:i w:val="false"/>
                <w:color w:val="000000"/>
                <w:sz w:val="20"/>
              </w:rPr>
              <w:t>№ 29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қаласында</w:t>
            </w:r>
            <w:r>
              <w:br/>
            </w:r>
            <w:r>
              <w:rPr>
                <w:rFonts w:ascii="Times New Roman"/>
                <w:b w:val="false"/>
                <w:i w:val="false"/>
                <w:color w:val="000000"/>
                <w:sz w:val="20"/>
              </w:rPr>
              <w:t>әлеуметтік көмеккөрсетудің,</w:t>
            </w:r>
            <w:r>
              <w:br/>
            </w:r>
            <w:r>
              <w:rPr>
                <w:rFonts w:ascii="Times New Roman"/>
                <w:b w:val="false"/>
                <w:i w:val="false"/>
                <w:color w:val="000000"/>
                <w:sz w:val="20"/>
              </w:rPr>
              <w:t>оның мөлшерлерін</w:t>
            </w:r>
            <w:r>
              <w:br/>
            </w:r>
            <w:r>
              <w:rPr>
                <w:rFonts w:ascii="Times New Roman"/>
                <w:b w:val="false"/>
                <w:i w:val="false"/>
                <w:color w:val="000000"/>
                <w:sz w:val="20"/>
              </w:rPr>
              <w:t>белгілеудің және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айқындаудың</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Өмірде қиын жағдайдың туындауына байланысты адамның (отбасының)</w:t>
      </w:r>
      <w:r>
        <w:br/>
      </w:r>
      <w:r>
        <w:rPr>
          <w:rFonts w:ascii="Times New Roman"/>
          <w:b/>
          <w:i w:val="false"/>
          <w:color w:val="000000"/>
        </w:rPr>
        <w:t>мұқтаждығын айқындауға арналған тексеру АКТІСІ</w:t>
      </w:r>
    </w:p>
    <w:p>
      <w:pPr>
        <w:spacing w:after="0"/>
        <w:ind w:left="0"/>
        <w:jc w:val="both"/>
      </w:pPr>
      <w:r>
        <w:rPr>
          <w:rFonts w:ascii="Times New Roman"/>
          <w:b w:val="false"/>
          <w:i w:val="false"/>
          <w:color w:val="000000"/>
          <w:sz w:val="28"/>
        </w:rPr>
        <w:t>
      20 ____ жылғы "____" 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(елді мекен)</w:t>
      </w:r>
    </w:p>
    <w:p>
      <w:pPr>
        <w:spacing w:after="0"/>
        <w:ind w:left="0"/>
        <w:jc w:val="both"/>
      </w:pPr>
      <w:r>
        <w:rPr>
          <w:rFonts w:ascii="Times New Roman"/>
          <w:b w:val="false"/>
          <w:i w:val="false"/>
          <w:color w:val="000000"/>
          <w:sz w:val="28"/>
        </w:rPr>
        <w:t>
      1. Өтініш берушінің тегі, аты, әкесінің аты (бар болса) 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2. Тұратын мекенжайы 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3. Орын алуына байланысты өтініш беруші әлеуметтік көмекке өтініш берген өмірдегі қиын жағдай 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4. Отбасы құрамы (отбасында нақты тұратындар есептеледі) ____ адам, оның ішінде: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Өмірдегі қиын жағдай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Еңбекке жарамды барлығы _________ адам. </w:t>
      </w:r>
    </w:p>
    <w:p>
      <w:pPr>
        <w:spacing w:after="0"/>
        <w:ind w:left="0"/>
        <w:jc w:val="both"/>
      </w:pPr>
      <w:r>
        <w:rPr>
          <w:rFonts w:ascii="Times New Roman"/>
          <w:b w:val="false"/>
          <w:i w:val="false"/>
          <w:color w:val="000000"/>
          <w:sz w:val="28"/>
        </w:rPr>
        <w:t>
      Жұмыспен қамту органдарында жұмыссыз ретінде тіркелгендері _______ адам.</w:t>
      </w:r>
    </w:p>
    <w:p>
      <w:pPr>
        <w:spacing w:after="0"/>
        <w:ind w:left="0"/>
        <w:jc w:val="both"/>
      </w:pPr>
      <w:r>
        <w:rPr>
          <w:rFonts w:ascii="Times New Roman"/>
          <w:b w:val="false"/>
          <w:i w:val="false"/>
          <w:color w:val="000000"/>
          <w:sz w:val="28"/>
        </w:rPr>
        <w:t xml:space="preserve">
      Балалардың саны: ______, олардың ішінен жоғары және орта оқу орындарында ақылы негізде оқитындар _______ адам, оқу құны жылына _______ теңге. </w:t>
      </w:r>
    </w:p>
    <w:p>
      <w:pPr>
        <w:spacing w:after="0"/>
        <w:ind w:left="0"/>
        <w:jc w:val="both"/>
      </w:pPr>
      <w:r>
        <w:rPr>
          <w:rFonts w:ascii="Times New Roman"/>
          <w:b w:val="false"/>
          <w:i w:val="false"/>
          <w:color w:val="000000"/>
          <w:sz w:val="28"/>
        </w:rPr>
        <w:t>
      Отбасында Ұлы Отан соғысы ардагерлерінің, Ұлы Отан соғысының ардагерлеріне теңестірілген адамдардың, басқа мемлекеттер аумағындағы ұрыс қимылдары ардагерлерінің, зейнеткерлердің, 80 жастан асқан қарт адамдардың, әлеуметтік маңызы бар аурулары бар адамдардың, мүгедектердің, мүгедек балалардың болуы (көрсету немесе өзге санатты қосу қажет) 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5. Тұрмыс жағдайы (жатақхана, жалға алынған, жекешелендірілген тұрғын үй, қызметтік тұрғын үй, тұрғын үй кооперативі, жеке тұрғын үй немесе өзге көрсету қажет):</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Тұрғын үйді ұстауға арналған шығыстар: 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тегі, аты, әкесінің аты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Мыналардың:</w:t>
      </w:r>
    </w:p>
    <w:p>
      <w:pPr>
        <w:spacing w:after="0"/>
        <w:ind w:left="0"/>
        <w:jc w:val="both"/>
      </w:pPr>
      <w:r>
        <w:rPr>
          <w:rFonts w:ascii="Times New Roman"/>
          <w:b w:val="false"/>
          <w:i w:val="false"/>
          <w:color w:val="000000"/>
          <w:sz w:val="28"/>
        </w:rPr>
        <w:t>
      автокөлігінің болуы (маркасы, шығарылған жылы, құқық беретін құжат, оны пайдаланғаннан түскен мәлімделген табыс) 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қазіргі уақытта өздері тұрып жатқаннан бөлек өзге тұрғын үйінің болуы (оны пайдаланғаннан түскен мәлімделген табыс) 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7. Бұрын алған көмегі туралы мәліметтер (нысаны, сомасы, көзі): 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8. Отбасының өзге де табыстары (нысаны, сомасы, көзі): 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9. Балалардың мектеп керек-жарағымен, киіммен, аяқ киіммен қамтамасыз етілуі:</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10. Тұратын жерінің санитариялық-эпидемиологиялық жағдайы: 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Комиссия төрағасы: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Комиссия мүшелері: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 ___________________________________________________</w:t>
      </w:r>
    </w:p>
    <w:p>
      <w:pPr>
        <w:spacing w:after="0"/>
        <w:ind w:left="0"/>
        <w:jc w:val="both"/>
      </w:pPr>
      <w:r>
        <w:rPr>
          <w:rFonts w:ascii="Times New Roman"/>
          <w:b w:val="false"/>
          <w:i w:val="false"/>
          <w:color w:val="000000"/>
          <w:sz w:val="28"/>
        </w:rPr>
        <w:t>
      (қолдары)                                                      (тегі, аты, әкесінің аты)</w:t>
      </w:r>
    </w:p>
    <w:p>
      <w:pPr>
        <w:spacing w:after="0"/>
        <w:ind w:left="0"/>
        <w:jc w:val="both"/>
      </w:pPr>
      <w:r>
        <w:rPr>
          <w:rFonts w:ascii="Times New Roman"/>
          <w:b w:val="false"/>
          <w:i w:val="false"/>
          <w:color w:val="000000"/>
          <w:sz w:val="28"/>
        </w:rPr>
        <w:t>
      Жасалған актімен таныстым: 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 және қолы</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Тексеру жүргізілуден бас тартқан ___________________________________________</w:t>
      </w:r>
    </w:p>
    <w:p>
      <w:pPr>
        <w:spacing w:after="0"/>
        <w:ind w:left="0"/>
        <w:jc w:val="both"/>
      </w:pPr>
      <w:r>
        <w:rPr>
          <w:rFonts w:ascii="Times New Roman"/>
          <w:b w:val="false"/>
          <w:i w:val="false"/>
          <w:color w:val="000000"/>
          <w:sz w:val="28"/>
        </w:rPr>
        <w:t xml:space="preserve">
      Өтініш берушінің (немесе отбасы мүшелерінің бірінің) тегі, аты, әкесінің аты (бар болса) және қолы </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(өтініш беруші тексеру жүргізуден бас тартқан жағдайда толтырылады)</w:t>
      </w:r>
    </w:p>
    <w:p>
      <w:pPr>
        <w:spacing w:after="0"/>
        <w:ind w:left="0"/>
        <w:jc w:val="both"/>
      </w:pPr>
      <w:r>
        <w:rPr>
          <w:rFonts w:ascii="Times New Roman"/>
          <w:b w:val="false"/>
          <w:i w:val="false"/>
          <w:color w:val="000000"/>
          <w:sz w:val="28"/>
        </w:rPr>
        <w:t>
      Күні __________________</w:t>
      </w:r>
    </w:p>
    <w:p>
      <w:pPr>
        <w:spacing w:after="0"/>
        <w:ind w:left="0"/>
        <w:jc w:val="both"/>
      </w:pPr>
      <w:r>
        <w:rPr>
          <w:rFonts w:ascii="Times New Roman"/>
          <w:b w:val="false"/>
          <w:i w:val="false"/>
          <w:color w:val="000000"/>
          <w:sz w:val="28"/>
        </w:rPr>
        <w:t>
      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