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8fd9" w14:textId="c238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Павлодар облысы Шарбақты аудандық мәслихатының 2021 жылғы 16 қарашадағы № 56/17 шешімі. Қазақстан Республикасының Әділет министрлігінде 2021 жылғы 25 қарашада № 25392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Павлодар облысы Шарбақты аудандық мәслихатының 01.12.2022 </w:t>
      </w:r>
      <w:r>
        <w:rPr>
          <w:rFonts w:ascii="Times New Roman"/>
          <w:b w:val="false"/>
          <w:i w:val="false"/>
          <w:color w:val="ff0000"/>
          <w:sz w:val="28"/>
        </w:rPr>
        <w:t>№ 129/36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 xml:space="preserve">16-бабы </w:t>
      </w:r>
      <w:r>
        <w:rPr>
          <w:rFonts w:ascii="Times New Roman"/>
          <w:b w:val="false"/>
          <w:i w:val="false"/>
          <w:color w:val="000000"/>
          <w:sz w:val="28"/>
        </w:rPr>
        <w:t xml:space="preserve"> 4) тармақшасына сәйкес,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Шарбақты аудандық мәслихатының 01.12.2022 </w:t>
      </w:r>
      <w:r>
        <w:rPr>
          <w:rFonts w:ascii="Times New Roman"/>
          <w:b w:val="false"/>
          <w:i w:val="false"/>
          <w:color w:val="000000"/>
          <w:sz w:val="28"/>
        </w:rPr>
        <w:t>№ 129/36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Шарбақты аудандық мәслихатының "Шарбақты ауданында мүгедектер қатарындағы кемтар балаларды жеке оқыту жоспары бойынша үйде оқытуға жұмсаған шығындарын өндіріп алу туралы" 2015 жылғы 24 ақпандағы № 194/55 (Нормативтік құқықтық актілерді мемлекеттік тіркеу тізілімінде № 4358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16 қарашадағы</w:t>
            </w:r>
            <w:r>
              <w:br/>
            </w:r>
            <w:r>
              <w:rPr>
                <w:rFonts w:ascii="Times New Roman"/>
                <w:b w:val="false"/>
                <w:i w:val="false"/>
                <w:color w:val="000000"/>
                <w:sz w:val="20"/>
              </w:rPr>
              <w:t>№ 56/17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Шарбақты аудандық мәслихатының 27.06.2023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 – оқытуға жұмсалған шығындарды өндіріп алу) "Шарбақты ауданы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немесе </w:t>
      </w:r>
      <w:r>
        <w:rPr>
          <w:rFonts w:ascii="Times New Roman"/>
          <w:b w:val="false"/>
          <w:i w:val="false"/>
          <w:color w:val="000000"/>
          <w:sz w:val="28"/>
        </w:rPr>
        <w:t>2-қосымшаларына</w:t>
      </w:r>
      <w:r>
        <w:rPr>
          <w:rFonts w:ascii="Times New Roman"/>
          <w:b w:val="false"/>
          <w:i w:val="false"/>
          <w:color w:val="000000"/>
          <w:sz w:val="28"/>
        </w:rPr>
        <w:t>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тоқсанына сегіз айлық есептік көрсеткішке тең.</w:t>
      </w:r>
    </w:p>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тоғызыншы жолында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