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f68e" w14:textId="e5bf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2021 жылғы 7 қыркүйектегі № 47/13 шешімі. Қазақстан Республикасының Әділет министрлігінде 2021 жылғы 13 қыркүйекте № 24318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Шарбақты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"Шарбақты ауданының аумағында сот шешімімен коммуналдық меншікке түскен болып танылған иесіз қалдықтарды басқару Қағидаларын бекіту туралы" 2017 жылғы 28 желтоқсандағы № 114/33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5805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