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a45a" w14:textId="e92a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24 желтоқсандағы № 284/84 "2021 – 2023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31 тамыздағы № 46/12 шешімі. Қазақстан Республикасының Әділет министрлігінде 2021 жылғы 3 қыркүйекте № 24223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– 2023 жылдарға арналған Шарбақты аудандық бюджеті туралы" 2020 жылғы 24 желтоқсандағы № 284/84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Шарбақты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7557060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6734182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8081706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64331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- 588977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588977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6–тармағы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2021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82443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49088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21867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20902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19600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170530 мың теңге – "Ауыл-Ел бесігі" жобасы шеңберінде.";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