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1dda" w14:textId="1bd1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29 желтоқсандағы № 287/85 "2021 – 2023 жылдарға арналған Шарбақты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22 маусымдағы № 37/10 шешімі. Қазақстан Республикасының Әділет министрлігінде 2021 жылғы 7 шілдеде № 23305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– 2023 жылдарға арналған Шарбақты ауданының ауылдық округтерінің бюджеті туралы" 2020 жылғы 29 желтоқсандағы № 287/85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– 2023 жылдарға арналған Александровка ауылдық округінің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 – 2023 жылдарға арналған Галкино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83688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– 2023 жылдарға арналған Жылы-Бұлақ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 – 2023 жылдарға арналған Орловка ауылдық округінің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– 2023 жылдарға арналған Сосновка ауылдық округінің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1787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– 2023 жылдарға арналған Шалдай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1382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– 2023 жылдарға арналған Шарбақты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210436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14918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Азаматтық қызметшілер болып табылатын және ауылдық елдi мекендерде жұмыс iстейтiн әлеуметтiк қамсыздандыру, мәдениет, спорт, сондай-ақ жергілікті бюджеттен қаржыландырылатын мемлекеттік ұйымдарда жұмыс істейтін көрсетілген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