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2393" w14:textId="acc2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2020 жылғы 23 желтоқсандағы № 1/66 "2021 - 2023 жылдарға арналған Тереңкөл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2021 жылғы 5 тамыздағы № 2/8 шешімі. Қазақстан Республикасының Әділет министрлігінде 2021 жылғы 11 тамызда № 23944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"2021 - 2023 жылдарға арналған Тереңкөл аудандық бюджеті туралы" 2020 жылғы 23 желтоқсандағы № 1/66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7118 болып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Тереңкөл аудандық бюджеті 1, 2,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6 844 614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895 929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5 931 969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6 962 137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101 968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148 767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- 219 491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219 491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Тереңкөл аудандық бюджетінде ауылдық округтердің бюджеттеріне берілетін нысаналы ағымдағы трансферттер келесі мөлшерлерде қарастырылсын: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401 730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52 768 мың теңге – коммуналдық шаруашылық саласындағы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мың теңге – мәдениет ұйымдары мен архив мекемелерінде басқару және негізгі персоналдың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31 625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38 819 мың теңге – мемлекеттік әкімшілік қызметшілерге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98 139 мың теңге – елді мекендердің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7 017 мың теңге –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15 028 мың теңге – тарифтің ұлғаюына байланысты электр энергиясын төлеуге.";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тұрганмемлекеттік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