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1faf" w14:textId="24b1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2020 жылғы 24 желтоқсандағы "2021 – 2023 жылдарға арналған Ертіс аудандық бюджеті туралы" № 265-61-6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2021 жылғы 16 шілдедегі № 33-7-7 шешімі. Қазақстан Республикасының Әділет министрлігінде 2021 жылғы 2 тамызда № 23799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2020 жылғы 24 желтоқсандағы "2021 – 2023 жылдарға арналған Ертіс аудандық бюджеті туралы" № 265-61-6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7112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аудандық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7378041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747218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6611066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7485865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46602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65633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-154426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154426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бюджетінде Ертіс ауданының ауылдар және ауылдық округтерінің бюджеттеріне берілетін нысаналы ағымдағы трансферттер келесі мөлшерлерде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13086 мың теңге - әкімшілік ғимаратты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104367 мың теңге - ауылдық елді мекендерді абаттандыру бойынша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290695 мың теңге – "Ауыл – 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3833 мың теңге – факторлық - баллдық шкала бойынша еңбекақы төлеу жүйесінде мемлекеттік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мың теңге – ауылдық елді мекендерде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 мың теңге – мемлекеттік органдардың күрделі шығыстарына.";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265-61-6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Ертіс аудандық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 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