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a1fe" w14:textId="408a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2020 жылғы 19 қазандағы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245-58-6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2021 жылғы 5 мамырдағы № 28-5-7 шешімі. Павлодар облысының Әділет департаментінде 2021 жылғы 31 мамырда № 7301 болып тіркелді. Күші жойылды - Павлодар облысы Ертіс аудандық мәслихатының 2023 жылғы 10 қарашадағы № 35- 10-8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10.11.2023 № </w:t>
      </w:r>
      <w:r>
        <w:rPr>
          <w:rFonts w:ascii="Times New Roman"/>
          <w:b w:val="false"/>
          <w:i w:val="false"/>
          <w:color w:val="ff0000"/>
          <w:sz w:val="28"/>
        </w:rPr>
        <w:t>35-10-8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2020 жылғы 19 қазандағы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245-58-6 </w:t>
      </w:r>
      <w:r>
        <w:rPr>
          <w:rFonts w:ascii="Times New Roman"/>
          <w:b w:val="false"/>
          <w:i w:val="false"/>
          <w:color w:val="000000"/>
          <w:sz w:val="28"/>
        </w:rPr>
        <w:t>шешіміне</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6994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1-тарауында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келесі редакцияда жазылсын:</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w:t>
      </w:r>
    </w:p>
    <w:bookmarkStart w:name="z5"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2-тарауында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мазмұндағы 7-6), 7-7), 10-7), 12) тармақшалармен толықтырылсын:</w:t>
      </w:r>
    </w:p>
    <w:p>
      <w:pPr>
        <w:spacing w:after="0"/>
        <w:ind w:left="0"/>
        <w:jc w:val="both"/>
      </w:pPr>
      <w:r>
        <w:rPr>
          <w:rFonts w:ascii="Times New Roman"/>
          <w:b w:val="false"/>
          <w:i w:val="false"/>
          <w:color w:val="000000"/>
          <w:sz w:val="28"/>
        </w:rPr>
        <w:t>
      "7-6) мүгедекті оңалтудың жеке бағдарламасының кәсіптік бөлігінен жоғары немесе техникалық және кәсіптік білім алуға үзінді көшірмесі бар мүгедек студенттер;</w:t>
      </w:r>
    </w:p>
    <w:p>
      <w:pPr>
        <w:spacing w:after="0"/>
        <w:ind w:left="0"/>
        <w:jc w:val="both"/>
      </w:pPr>
      <w:r>
        <w:rPr>
          <w:rFonts w:ascii="Times New Roman"/>
          <w:b w:val="false"/>
          <w:i w:val="false"/>
          <w:color w:val="000000"/>
          <w:sz w:val="28"/>
        </w:rPr>
        <w:t>
      7-7) 1, 2 және 3 топтағы жалғызілікті және жалғыз тұратын мүгедектер;";</w:t>
      </w:r>
    </w:p>
    <w:p>
      <w:pPr>
        <w:spacing w:after="0"/>
        <w:ind w:left="0"/>
        <w:jc w:val="both"/>
      </w:pPr>
      <w:r>
        <w:rPr>
          <w:rFonts w:ascii="Times New Roman"/>
          <w:b w:val="false"/>
          <w:i w:val="false"/>
          <w:color w:val="000000"/>
          <w:sz w:val="28"/>
        </w:rPr>
        <w:t>
      "10-7) жан басына шаққандағы орташа табысы кедейлік шегінен жоғары, бірақ ең төмен күнкөріс деңгейінің бір мөлшерінен аспайтын отбасылар;";</w:t>
      </w:r>
    </w:p>
    <w:p>
      <w:pPr>
        <w:spacing w:after="0"/>
        <w:ind w:left="0"/>
        <w:jc w:val="both"/>
      </w:pPr>
      <w:r>
        <w:rPr>
          <w:rFonts w:ascii="Times New Roman"/>
          <w:b w:val="false"/>
          <w:i w:val="false"/>
          <w:color w:val="000000"/>
          <w:sz w:val="28"/>
        </w:rPr>
        <w:t>
      "12)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10-6) тармақшасы келесі редакцияда жазылсын:</w:t>
      </w:r>
    </w:p>
    <w:p>
      <w:pPr>
        <w:spacing w:after="0"/>
        <w:ind w:left="0"/>
        <w:jc w:val="both"/>
      </w:pPr>
      <w:r>
        <w:rPr>
          <w:rFonts w:ascii="Times New Roman"/>
          <w:b w:val="false"/>
          <w:i w:val="false"/>
          <w:color w:val="000000"/>
          <w:sz w:val="28"/>
        </w:rPr>
        <w:t>
      "10-6) жан басына шаққандағы орташа табысы ең төмен күнкөріс деңгейінің бір мөлшерінен аспайтын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1-1), 2-2), 2-7), 3-3), 4-3), 5-1), 6-2), 6-3) тармақшалары келесі редакцияда жазылсын:</w:t>
      </w:r>
    </w:p>
    <w:p>
      <w:pPr>
        <w:spacing w:after="0"/>
        <w:ind w:left="0"/>
        <w:jc w:val="both"/>
      </w:pPr>
      <w:r>
        <w:rPr>
          <w:rFonts w:ascii="Times New Roman"/>
          <w:b w:val="false"/>
          <w:i w:val="false"/>
          <w:color w:val="000000"/>
          <w:sz w:val="28"/>
        </w:rPr>
        <w:t>
      "1-1) Ауғанстан Демократиялық Республикасынан Кеңес әскерлерінің шектеулі контингентінің шығарылған күніне, Отан қорғаушы күніне, Жеңіс күніне, Саяси қуғын-сүргін және ашаршылық құрбандарын еске алу күніне, Еңбек күніне, Қарттар күніне орай осы Қағидалардың 7 - тармағының 1), 2), 3), 4), 5), 6), 6-1), 12) тармақшаларында көрсетілген санаттар үшін;";</w:t>
      </w:r>
    </w:p>
    <w:p>
      <w:pPr>
        <w:spacing w:after="0"/>
        <w:ind w:left="0"/>
        <w:jc w:val="both"/>
      </w:pPr>
      <w:r>
        <w:rPr>
          <w:rFonts w:ascii="Times New Roman"/>
          <w:b w:val="false"/>
          <w:i w:val="false"/>
          <w:color w:val="000000"/>
          <w:sz w:val="28"/>
        </w:rPr>
        <w:t>
      "2-2) осы Қағидалардың 7 - тармағының 9-1), 9-2) және 9-3) тармақшаларында көрсетілген санаттар үшін жоғары оқу орнында оқуға төлеуге осы Қағидалардың 12 - тармағының 1), 3) тармақшаларында көрсетілген құжаттарды және аудан әкімі, жоғары оқу орнының басшысы мен өтініш беруші қол қойған білім беру қызметтерін көрсету туралы үш жақты шартты қоса берумен уәкілетті органға немесе ауыл, ауылдық округ әкіміне өтініш негізінде;";</w:t>
      </w:r>
    </w:p>
    <w:p>
      <w:pPr>
        <w:spacing w:after="0"/>
        <w:ind w:left="0"/>
        <w:jc w:val="both"/>
      </w:pPr>
      <w:r>
        <w:rPr>
          <w:rFonts w:ascii="Times New Roman"/>
          <w:b w:val="false"/>
          <w:i w:val="false"/>
          <w:color w:val="000000"/>
          <w:sz w:val="28"/>
        </w:rPr>
        <w:t>
      "2-7) осы Қағидалардың 7 - тармағының 10-5) тармақшасында көрсетілген санат үшін қатты отын сатып алуға уәкілетті органға немесе ауыл, ауылдық округ әкіміне өтініш негізінде 15 (он бес) АЕК мөлшерінде;";</w:t>
      </w:r>
    </w:p>
    <w:p>
      <w:pPr>
        <w:spacing w:after="0"/>
        <w:ind w:left="0"/>
        <w:jc w:val="both"/>
      </w:pPr>
      <w:r>
        <w:rPr>
          <w:rFonts w:ascii="Times New Roman"/>
          <w:b w:val="false"/>
          <w:i w:val="false"/>
          <w:color w:val="000000"/>
          <w:sz w:val="28"/>
        </w:rPr>
        <w:t>
      "3-3) осы Қағидалардың 7 - тармағының 9-1), 9-2) және 9-3) тармақшаларында көрсетілген санаттар үшін оқу кезеңінде тұруға, тамақтануға және тұрғылықты жеріне бару үшін, осы Қағидалардың 12 - тармағының 1), 3) тармақшаларында көрсетілген құжаттарды және аудан әкімі, жоғары оқу орнының басшысы мен өтініш беруші қол қойған білім беру қызметтерін көрсету туралы үш жақты шартты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"4-3) осы Қағидалардың 7 - тармағының 7-4) тармақшасында көрсетілген санат үшін үйде оқытуға жұмсалған шығындарды өтеуге 8 (сегіз) АЕК мөлшерінде, өтініш берген айдан бастап оқу жылына тағайындалады;";</w:t>
      </w:r>
    </w:p>
    <w:p>
      <w:pPr>
        <w:spacing w:after="0"/>
        <w:ind w:left="0"/>
        <w:jc w:val="both"/>
      </w:pPr>
      <w:r>
        <w:rPr>
          <w:rFonts w:ascii="Times New Roman"/>
          <w:b w:val="false"/>
          <w:i w:val="false"/>
          <w:color w:val="000000"/>
          <w:sz w:val="28"/>
        </w:rPr>
        <w:t>
      "5-1) осы Қағидалардың 7 - тармағының 10-6) тармақшасында көрсетілген, бір жасқа дейінгі балалары бар, медициналық мекеменің қорытындысы бойынша қосымша балалар тамағына мұқтаж санат үшін 2 (екі) АЕК мөлшерінде;";</w:t>
      </w:r>
    </w:p>
    <w:p>
      <w:pPr>
        <w:spacing w:after="0"/>
        <w:ind w:left="0"/>
        <w:jc w:val="both"/>
      </w:pPr>
      <w:r>
        <w:rPr>
          <w:rFonts w:ascii="Times New Roman"/>
          <w:b w:val="false"/>
          <w:i w:val="false"/>
          <w:color w:val="000000"/>
          <w:sz w:val="28"/>
        </w:rPr>
        <w:t>
      "6-2) осы Қағидалардың 7 - тармағының 10-4) тармақшасында көрсетілген санат үшін 20 (жиырма) АЕК мөлшерінде;</w:t>
      </w:r>
    </w:p>
    <w:p>
      <w:pPr>
        <w:spacing w:after="0"/>
        <w:ind w:left="0"/>
        <w:jc w:val="both"/>
      </w:pPr>
      <w:r>
        <w:rPr>
          <w:rFonts w:ascii="Times New Roman"/>
          <w:b w:val="false"/>
          <w:i w:val="false"/>
          <w:color w:val="000000"/>
          <w:sz w:val="28"/>
        </w:rPr>
        <w:t>
      6-3) осы Қағидалардың 7 - тармағының 10-6) тармақшасында көрсетілген санат үшін бірінші баланың тууына 20 (жиырма)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2-9), 2-10), 2-11), 3-7), 4-4), 5-2) тармақшалармен толықтырылсын:</w:t>
      </w:r>
    </w:p>
    <w:p>
      <w:pPr>
        <w:spacing w:after="0"/>
        <w:ind w:left="0"/>
        <w:jc w:val="both"/>
      </w:pPr>
      <w:r>
        <w:rPr>
          <w:rFonts w:ascii="Times New Roman"/>
          <w:b w:val="false"/>
          <w:i w:val="false"/>
          <w:color w:val="000000"/>
          <w:sz w:val="28"/>
        </w:rPr>
        <w:t>
      "2-9) осы Қағидалардың 7 - тармағының 7-6) тармақшасында көрсетілген санатқа бір оқу жылы үшін жоғары оқу орындарында оқу құнын өтеу үшін 60 (алпыс) АЕК мөлшерінде, техникалық және кәсіптік оқу орындарында 30 (отыз) АЕК мөлшерінде - мүгедектігі туралы анықтама, жеке оңалту бағдарламасы негізінде, оқу орнының басшысы мен мүгедек студент арасында жасалған білім беру қызметтерін көрсетуге арналған шартың қоса берілуімен жүзеге асырылады;</w:t>
      </w:r>
    </w:p>
    <w:p>
      <w:pPr>
        <w:spacing w:after="0"/>
        <w:ind w:left="0"/>
        <w:jc w:val="both"/>
      </w:pPr>
      <w:r>
        <w:rPr>
          <w:rFonts w:ascii="Times New Roman"/>
          <w:b w:val="false"/>
          <w:i w:val="false"/>
          <w:color w:val="000000"/>
          <w:sz w:val="28"/>
        </w:rPr>
        <w:t>
      2-10) осы Қағидалардың 7 - тармағының 2), 3) тармақшаларында көрсетілген санаттар үшін 20 (жиырма) АЕК мөлшерінде тісті протездеуге - алушының мәртебесін растайтын құжатты, орындалған жұмыстар актісін, фискалдық чекті қоса бере отырып, өтініш негізінде;</w:t>
      </w:r>
    </w:p>
    <w:p>
      <w:pPr>
        <w:spacing w:after="0"/>
        <w:ind w:left="0"/>
        <w:jc w:val="both"/>
      </w:pPr>
      <w:r>
        <w:rPr>
          <w:rFonts w:ascii="Times New Roman"/>
          <w:b w:val="false"/>
          <w:i w:val="false"/>
          <w:color w:val="000000"/>
          <w:sz w:val="28"/>
        </w:rPr>
        <w:t>
      2-11) осы Қағидалардың 7-тармағының 2), 3) тармақшаларында көрсетілген санаттар үшін санаторлық - курорттық емделуге (жол жүруге, тұруға және тамақтануға) 45 (қырық бес) АЕК мөлшерінде - алушының мәртебесін растайтын құжатты, орындалған жұмыстар актісін, фискалдық чекті қоса бере отырып, өтініш негізінде;";</w:t>
      </w:r>
    </w:p>
    <w:p>
      <w:pPr>
        <w:spacing w:after="0"/>
        <w:ind w:left="0"/>
        <w:jc w:val="both"/>
      </w:pPr>
      <w:r>
        <w:rPr>
          <w:rFonts w:ascii="Times New Roman"/>
          <w:b w:val="false"/>
          <w:i w:val="false"/>
          <w:color w:val="000000"/>
          <w:sz w:val="28"/>
        </w:rPr>
        <w:t>
      "3-7) осы Қағидалардың 7 - тармағының 7-7) тармақшасында көрсетілген санат үшін уәкілетті органның тізімі негізінде 3 (үш) АЕК мөлшерінде;";</w:t>
      </w:r>
    </w:p>
    <w:p>
      <w:pPr>
        <w:spacing w:after="0"/>
        <w:ind w:left="0"/>
        <w:jc w:val="both"/>
      </w:pPr>
      <w:r>
        <w:rPr>
          <w:rFonts w:ascii="Times New Roman"/>
          <w:b w:val="false"/>
          <w:i w:val="false"/>
          <w:color w:val="000000"/>
          <w:sz w:val="28"/>
        </w:rPr>
        <w:t>
      "4-4) осы Қағидалардың 7 - тармағының 2), 3) тармақшаларында көрсетілген санаттар үшін сауықтыруға 5 (бес) АЕК мөлшерінде;";</w:t>
      </w:r>
    </w:p>
    <w:p>
      <w:pPr>
        <w:spacing w:after="0"/>
        <w:ind w:left="0"/>
        <w:jc w:val="both"/>
      </w:pPr>
      <w:r>
        <w:rPr>
          <w:rFonts w:ascii="Times New Roman"/>
          <w:b w:val="false"/>
          <w:i w:val="false"/>
          <w:color w:val="000000"/>
          <w:sz w:val="28"/>
        </w:rPr>
        <w:t>
      "5-2) осы Қағидалардың 7 - тармағының 10-7) тармақшасында көрсетілген санат үшін азық-түлік өнімдеріне бағаның өсуіне байланысты 2 (екі) АЕК мөлшерінде;";</w:t>
      </w:r>
    </w:p>
    <w:bookmarkStart w:name="z10" w:id="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-тармақтар келесі редакцияда жазылсын:</w:t>
      </w:r>
    </w:p>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Start w:name="z12" w:id="5"/>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Айтимбетова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