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70d6" w14:textId="1357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–шараларын тоқтату және Баянауыл ауданы Қызылтау ауылдық округ әкімінің "Баянауыл ауданы Қызылтау ауылдық округінде орналасқан "Адильхан" шаруа қожалығының аумағында шектеу іс-шараларын белгілеу туралы" 2021 жылғы 24 мамырдағы № 1-21-03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Қызылтау ауылдық округі әкімінің 2021 жылғы 22 қыркүйектегі № 1-21-06 шешімі. Қазақстан Республикасының Әділет министрлігінде 2021 жылғы 28 қыркүйекте № 24539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ауданының бас мемлекеттік ветеринариялық-санитариялық инспекторының 2021 жылғы 29 шілдедегі № 2-19/170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Қызылтау ауылдық округінде орналасқан "Адильхан" шаруа қожалығының аумағында ірі қара малдың құтыру ауруының жою бойынша кешенді ветеринариялық- санитарлық іс – 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ауданы Қызылтау ауылдық округ әкімінің "Баянауыл ауданы Қызылтау ауылдық округінде орналасқан "Адильхан" шаруа қожалығының аумағында шектеу іс-шараларын белгілеу туралы" 2021 жылғы 24 мамырдағы № 1-21-03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22822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Қызылтау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