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1776" w14:textId="bd61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2020 жылғы 25 желтоқсандағы № 368/65 "2021 - 2023 жылдарға арналған Баянауыл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30 қыркүйектегі № 57/8 шешімі. Қазақстан Республикасының Әділет министрлігінде 2021 жылғы 12 қазанда № 24726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"2021 - 2023 жылдарға арналған Баянауыл аудандық бюджеті туралы" 2020 жылғы 25 желтоқсандағы № 368/65 (Нормативтік құқықтық актілерді мемлекеттік тіркеу тізілімінде № 7114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Баянауыл аудандық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10020781,1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2072748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7927676,1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10754114,1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366739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428799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1100072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аудандық бюджетте ауылдық округтері мен Майкайың кентінің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44870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2570 мың теңге – Ақсан және Күркелі ауылдық округтері әкімдерінің автокөліктерін жөндеу, Бірлік ауылдық округі әкімдігінің 2 қабатты ғимаратын күрделі жөндеу бойынша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229700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206100 мың теңге – коммуналдық шаруашылық және кентішілік жолдарды жөндеу іс-шараларын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114338 мың теңге - ауылдық елді мекендерді көркейту, жарықтандыру және санитарлық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мың теңге - ауылдық елді мекендерде кәсіпкерлік бағдарламасын дамыту стратегиясын әзірлеуге.";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787777.1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