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6abc" w14:textId="6d16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2020 жылғы 25 желтоқсандағы "2021 - 2023 жылдарға арналған Баянауыл аудандық бюджеті туралы" № 368/65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21 шілдедегі № 47/6 шешімі. Қазақстан Республикасының Әділет министрлігінде 2021 жылғы 4 тамызда № 23860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"2021 - 2023 жылдарға арналған Баянауыл аудандық бюджеті туралы" (Нормативтік құқықтық актілерді мемлекеттік тіркеу тізілімінде № 7114 болып тіркелген) 2020 жылғы 25 желтоқсандағы № 368/65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Баянауыл аудандық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8659714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1888781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6759312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9393047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366739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428799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1100072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44870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мың теңге – Күркелі ауылдық округі әкімінің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78858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345621 мың теңге – коммуналдық шаруашылық және кентішілік жолдарды жөндеу іс-шараларын жүргізуге.";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