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7cd6" w14:textId="ba07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Павлодар облысы Ақтоғай аудандық мәслихатының 2021 жылғы 30 наурыздағы № 17/4 шешімі. Павлодар облысының Әділет департаментінде 2021 жылғы 8 сәуірде № 7240 болып тіркелді.</w:t>
      </w:r>
    </w:p>
    <w:p>
      <w:pPr>
        <w:spacing w:after="0"/>
        <w:ind w:left="0"/>
        <w:jc w:val="both"/>
      </w:pPr>
      <w:r>
        <w:rPr>
          <w:rFonts w:ascii="Times New Roman"/>
          <w:b w:val="false"/>
          <w:i w:val="false"/>
          <w:color w:val="ff0000"/>
          <w:sz w:val="28"/>
        </w:rPr>
        <w:t xml:space="preserve">
      Ескерту. Тақырыбы жаңа редакцияда - Павлодар облысы Ақтоғай аудандық мәслихатының 10.08.2023 </w:t>
      </w:r>
      <w:r>
        <w:rPr>
          <w:rFonts w:ascii="Times New Roman"/>
          <w:b w:val="false"/>
          <w:i w:val="false"/>
          <w:color w:val="ff0000"/>
          <w:sz w:val="28"/>
        </w:rPr>
        <w:t xml:space="preserve">№ 44/6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2002 жылы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Ақтоғай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Ақтоғай аудандық мәслихатының 10.08.2023 </w:t>
      </w:r>
      <w:r>
        <w:rPr>
          <w:rFonts w:ascii="Times New Roman"/>
          <w:b w:val="false"/>
          <w:i w:val="false"/>
          <w:color w:val="000000"/>
          <w:sz w:val="28"/>
        </w:rPr>
        <w:t xml:space="preserve">№ 44/6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Павлодар облысы Ақтоғай аудандық мәслихатының 10.08.2023 </w:t>
      </w:r>
      <w:r>
        <w:rPr>
          <w:rFonts w:ascii="Times New Roman"/>
          <w:b w:val="false"/>
          <w:i w:val="false"/>
          <w:color w:val="000000"/>
          <w:sz w:val="28"/>
        </w:rPr>
        <w:t xml:space="preserve">№ 44/6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Ақтоғай аудандық мәслихатының 2017 жылғы 28 қыркүйектегі "Ақтоғай ауданында мүгедектер қатарындағы кемтар балаларды жеке оқыту жоспары бойынша үйде оқытуға жұмсаған шығындарын өндіріп алу туралы" № 106/20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5639 болып тіркелген, 2017 жылғы 19 қазанда Қазақстан Республикасының нормативтік құқықтық актілерінің эталондық бақылау банкінде электрондық түрде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4. Осы шешімнің орындалуын бақылау Ақтоғай аудандық мәслихаттың әлеуметтік сала мен заңдылық жөніндегі тұрақты комиссиясына жүктелсін.</w:t>
      </w:r>
    </w:p>
    <w:bookmarkEnd w:id="3"/>
    <w:bookmarkStart w:name="z6" w:id="4"/>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Дисенова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Павлодар облысы</w:t>
      </w:r>
    </w:p>
    <w:p>
      <w:pPr>
        <w:spacing w:after="0"/>
        <w:ind w:left="0"/>
        <w:jc w:val="both"/>
      </w:pPr>
      <w:r>
        <w:rPr>
          <w:rFonts w:ascii="Times New Roman"/>
          <w:b w:val="false"/>
          <w:i w:val="false"/>
          <w:color w:val="000000"/>
          <w:sz w:val="28"/>
        </w:rPr>
        <w:t>Ақтоғай аудандық</w:t>
      </w:r>
    </w:p>
    <w:p>
      <w:pPr>
        <w:spacing w:after="0"/>
        <w:ind w:left="0"/>
        <w:jc w:val="both"/>
      </w:pPr>
      <w:r>
        <w:rPr>
          <w:rFonts w:ascii="Times New Roman"/>
          <w:b w:val="false"/>
          <w:i w:val="false"/>
          <w:color w:val="000000"/>
          <w:sz w:val="28"/>
        </w:rPr>
        <w:t>мәслихатының 2023 жылғы</w:t>
      </w:r>
    </w:p>
    <w:p>
      <w:pPr>
        <w:spacing w:after="0"/>
        <w:ind w:left="0"/>
        <w:jc w:val="both"/>
      </w:pPr>
      <w:r>
        <w:rPr>
          <w:rFonts w:ascii="Times New Roman"/>
          <w:b w:val="false"/>
          <w:i w:val="false"/>
          <w:color w:val="000000"/>
          <w:sz w:val="28"/>
        </w:rPr>
        <w:t>10 тамыздағы № 44/6</w:t>
      </w:r>
    </w:p>
    <w:p>
      <w:pPr>
        <w:spacing w:after="0"/>
        <w:ind w:left="0"/>
        <w:jc w:val="both"/>
      </w:pPr>
      <w:r>
        <w:rPr>
          <w:rFonts w:ascii="Times New Roman"/>
          <w:b w:val="false"/>
          <w:i w:val="false"/>
          <w:color w:val="000000"/>
          <w:sz w:val="28"/>
        </w:rPr>
        <w:t>шешіміне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w:t>
      </w:r>
      <w:r>
        <w:rPr>
          <w:rFonts w:ascii="Times New Roman"/>
          <w:b/>
          <w:i w:val="false"/>
          <w:color w:val="000000"/>
          <w:sz w:val="28"/>
        </w:rPr>
        <w:t>Ақтоғай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5"/>
    <w:p>
      <w:pPr>
        <w:spacing w:after="0"/>
        <w:ind w:left="0"/>
        <w:jc w:val="both"/>
      </w:pPr>
      <w:r>
        <w:rPr>
          <w:rFonts w:ascii="Times New Roman"/>
          <w:b w:val="false"/>
          <w:i w:val="false"/>
          <w:color w:val="ff0000"/>
          <w:sz w:val="28"/>
        </w:rPr>
        <w:t xml:space="preserve">
      Ескерту. Шешім қосымшасымен толықтырылды - Павлодар облысы Ақтоғай аудандық мәслихатының 10.08.2023 </w:t>
      </w:r>
      <w:r>
        <w:rPr>
          <w:rFonts w:ascii="Times New Roman"/>
          <w:b w:val="false"/>
          <w:i w:val="false"/>
          <w:color w:val="ff0000"/>
          <w:sz w:val="28"/>
        </w:rPr>
        <w:t xml:space="preserve">№ 44/6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0" w:id="6"/>
    <w:p>
      <w:pPr>
        <w:spacing w:after="0"/>
        <w:ind w:left="0"/>
        <w:jc w:val="both"/>
      </w:pPr>
      <w:r>
        <w:rPr>
          <w:rFonts w:ascii="Times New Roman"/>
          <w:b w:val="false"/>
          <w:i w:val="false"/>
          <w:color w:val="000000"/>
          <w:sz w:val="28"/>
        </w:rPr>
        <w:t>
      1. Ақтоғай ауданында мүгедектігі бар балалар қатарындағы кемтар балаларды жеке оқыту жоспары бойынша үйде оқытуға жұмсаған шығындарын өндіріп алудың осы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(Нормативтік құқықтық актілерді мемлекеттік тіркеу тізілімінде № 22394 болып тіркелген</w:t>
      </w:r>
      <w:r>
        <w:rPr>
          <w:rFonts w:ascii="Times New Roman"/>
          <w:b w:val="false"/>
          <w:i w:val="false"/>
          <w:color w:val="000000"/>
          <w:sz w:val="28"/>
        </w:rPr>
        <w:t xml:space="preserve">) бұйрығымен </w:t>
      </w:r>
      <w:r>
        <w:rPr>
          <w:rFonts w:ascii="Times New Roman"/>
          <w:b w:val="false"/>
          <w:i w:val="false"/>
          <w:color w:val="000000"/>
          <w:sz w:val="28"/>
        </w:rPr>
        <w:t xml:space="preserve"> бекітілген (әрі қарай – шығындарды өтеу Қағидалары) "Мүгедектігі бар балаларды үйде оқытуға жұмсалған шығындарды өтеу" мемлекеттік қызметін көрсету Қағидаларына сәйкес әзірленді.</w:t>
      </w:r>
    </w:p>
    <w:bookmarkEnd w:id="6"/>
    <w:bookmarkStart w:name="z11" w:id="7"/>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өндіріп алуды (бұдан әрі – оқытуға жұмсалған шығындарды өндіріп алу) "Ақтоғай ауданы жұмыспен қамту және әлеуметтік бағдарламалар бөлімі" мемлекеттік мекемесі мүгедектігі бар баланың үйде оқу фактісін растайтын оқу орынының анықтамасы негізінде жүргізеді.</w:t>
      </w:r>
    </w:p>
    <w:bookmarkEnd w:id="7"/>
    <w:bookmarkStart w:name="z12" w:id="8"/>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8"/>
    <w:bookmarkStart w:name="z13" w:id="9"/>
    <w:p>
      <w:pPr>
        <w:spacing w:after="0"/>
        <w:ind w:left="0"/>
        <w:jc w:val="both"/>
      </w:pPr>
      <w:r>
        <w:rPr>
          <w:rFonts w:ascii="Times New Roman"/>
          <w:b w:val="false"/>
          <w:i w:val="false"/>
          <w:color w:val="000000"/>
          <w:sz w:val="28"/>
        </w:rPr>
        <w:t>
      4. Оқытуға жұмсалған шығындарды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9"/>
    <w:bookmarkStart w:name="z14" w:id="10"/>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0"/>
    <w:bookmarkStart w:name="z15" w:id="11"/>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 xml:space="preserve">2-қосымшаларына </w:t>
      </w:r>
      <w:r>
        <w:rPr>
          <w:rFonts w:ascii="Times New Roman"/>
          <w:b w:val="false"/>
          <w:i w:val="false"/>
          <w:color w:val="000000"/>
          <w:sz w:val="28"/>
        </w:rPr>
        <w:t xml:space="preserve"> сәйкес нысан бойынша өтінішпен жүгінеді.</w:t>
      </w:r>
    </w:p>
    <w:bookmarkEnd w:id="11"/>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6" w:id="12"/>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тоқсанына сегіз айлық есептік көрсеткішке тең.</w:t>
      </w:r>
    </w:p>
    <w:bookmarkEnd w:id="12"/>
    <w:bookmarkStart w:name="z17" w:id="13"/>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жолында көзделген.</w:t>
      </w:r>
    </w:p>
    <w:bookmarkEnd w:id="1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