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28332" w14:textId="cf283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қаласының жекелеген санаттағы азаматтарының қоғамдық жолаушылар көлігінде (таксиден басқа) жеңілдікпен жол жүруі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қаласының әкімдігінің 2021 жылғы 28 сәуірдегі № 328/4 бірлескен қаулысы және Павлодар облысы Екібастұз қалалық мәслихатының 2021 жылғы 28 сәуірдегі № 31/4 шешімі. Павлодар облысының Әділет департаментінде 2021 жылғы 18 мамырда № 7284 болып тіркелді. Күші жойылды - Павлодар облысы Екібастұз қаласы әкімдігінің 2025 жылғы 17 желтоқсандағы № 969 /12 бірлескен қаулысымен және Павлодар облысы Екібастұз қалалық мәслихатының 2025 жылғы 17 желтоқсандағы № 299 /38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қаласы әкімдігінің 17.12.2025 № 969/12 бірлескен </w:t>
      </w:r>
      <w:r>
        <w:rPr>
          <w:rFonts w:ascii="Times New Roman"/>
          <w:b w:val="false"/>
          <w:i w:val="false"/>
          <w:color w:val="ff0000"/>
          <w:sz w:val="28"/>
        </w:rPr>
        <w:t>қаулысымен</w:t>
      </w:r>
      <w:r>
        <w:rPr>
          <w:rFonts w:ascii="Times New Roman"/>
          <w:b w:val="false"/>
          <w:i w:val="false"/>
          <w:color w:val="ff0000"/>
          <w:sz w:val="28"/>
        </w:rPr>
        <w:t xml:space="preserve"> және Павлодар облысы Екібастұз қалалық мәслихатының 17.12.2025 № 299/38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көлік туралы" Заңының </w:t>
      </w:r>
      <w:r>
        <w:rPr>
          <w:rFonts w:ascii="Times New Roman"/>
          <w:b w:val="false"/>
          <w:i w:val="false"/>
          <w:color w:val="000000"/>
          <w:sz w:val="28"/>
        </w:rPr>
        <w:t>13-бабына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31-бабының </w:t>
      </w:r>
      <w:r>
        <w:rPr>
          <w:rFonts w:ascii="Times New Roman"/>
          <w:b w:val="false"/>
          <w:i w:val="false"/>
          <w:color w:val="000000"/>
          <w:sz w:val="28"/>
        </w:rPr>
        <w:t>2-тармағына</w:t>
      </w:r>
      <w:r>
        <w:rPr>
          <w:rFonts w:ascii="Times New Roman"/>
          <w:b w:val="false"/>
          <w:i w:val="false"/>
          <w:color w:val="000000"/>
          <w:sz w:val="28"/>
        </w:rPr>
        <w:t xml:space="preserve"> сәйкес, Екібастұз қаласының әкiмдiгi ҚАУЛЫ ЕТЕДІ және Екібастұз қалалық мәслихаты ШЕШІМ ҚАБЫЛДАДЫ:</w:t>
      </w:r>
    </w:p>
    <w:bookmarkEnd w:id="0"/>
    <w:bookmarkStart w:name="z2" w:id="1"/>
    <w:p>
      <w:pPr>
        <w:spacing w:after="0"/>
        <w:ind w:left="0"/>
        <w:jc w:val="both"/>
      </w:pPr>
      <w:r>
        <w:rPr>
          <w:rFonts w:ascii="Times New Roman"/>
          <w:b w:val="false"/>
          <w:i w:val="false"/>
          <w:color w:val="000000"/>
          <w:sz w:val="28"/>
        </w:rPr>
        <w:t>
      1. Жеңілдік құқығын растайтын құжаты болған кезде толық жол жүру билетінің 50% мөлшерінен қоғамдық жолаушылар көлігінде (таксиден басқа) "Екібастұз автовокзалы – саяжай" қатынасындағы маршрутты қоспағанда жеңілдікпен жол жүру Екібастұз қаласының келесі санаттағы азаматтары үшін белгіленсін:</w:t>
      </w:r>
    </w:p>
    <w:bookmarkEnd w:id="1"/>
    <w:p>
      <w:pPr>
        <w:spacing w:after="0"/>
        <w:ind w:left="0"/>
        <w:jc w:val="both"/>
      </w:pPr>
      <w:r>
        <w:rPr>
          <w:rFonts w:ascii="Times New Roman"/>
          <w:b w:val="false"/>
          <w:i w:val="false"/>
          <w:color w:val="000000"/>
          <w:sz w:val="28"/>
        </w:rPr>
        <w:t>
      1) жасы бойынша зейнеткерлер;</w:t>
      </w:r>
    </w:p>
    <w:p>
      <w:pPr>
        <w:spacing w:after="0"/>
        <w:ind w:left="0"/>
        <w:jc w:val="both"/>
      </w:pPr>
      <w:r>
        <w:rPr>
          <w:rFonts w:ascii="Times New Roman"/>
          <w:b w:val="false"/>
          <w:i w:val="false"/>
          <w:color w:val="000000"/>
          <w:sz w:val="28"/>
        </w:rPr>
        <w:t>
      2) үшінші топтағы мүгедектер.</w:t>
      </w:r>
    </w:p>
    <w:bookmarkStart w:name="z3" w:id="2"/>
    <w:p>
      <w:pPr>
        <w:spacing w:after="0"/>
        <w:ind w:left="0"/>
        <w:jc w:val="both"/>
      </w:pPr>
      <w:r>
        <w:rPr>
          <w:rFonts w:ascii="Times New Roman"/>
          <w:b w:val="false"/>
          <w:i w:val="false"/>
          <w:color w:val="000000"/>
          <w:sz w:val="28"/>
        </w:rPr>
        <w:t>
      2. Жеңілдікке құқықты растайтын құжат болған кезде Екібастұз қаласы азаматтарының мынадай санаттарына қоғамдық жолаушылар көлігінде (таксиден басқа) тегін жол жүру белгіленсін:</w:t>
      </w:r>
    </w:p>
    <w:bookmarkEnd w:id="2"/>
    <w:p>
      <w:pPr>
        <w:spacing w:after="0"/>
        <w:ind w:left="0"/>
        <w:jc w:val="both"/>
      </w:pPr>
      <w:r>
        <w:rPr>
          <w:rFonts w:ascii="Times New Roman"/>
          <w:b w:val="false"/>
          <w:i w:val="false"/>
          <w:color w:val="000000"/>
          <w:sz w:val="28"/>
        </w:rPr>
        <w:t>
      1) жеңілдіктер бойынша Ұлы Отан соғысының ардагерлеріне теңестірілген ардагерлерге;</w:t>
      </w:r>
    </w:p>
    <w:p>
      <w:pPr>
        <w:spacing w:after="0"/>
        <w:ind w:left="0"/>
        <w:jc w:val="both"/>
      </w:pPr>
      <w:r>
        <w:rPr>
          <w:rFonts w:ascii="Times New Roman"/>
          <w:b w:val="false"/>
          <w:i w:val="false"/>
          <w:color w:val="000000"/>
          <w:sz w:val="28"/>
        </w:rPr>
        <w:t>
      2) басқа мемлекеттер аумағындағы ұрыс қимылдарының ардагерлеріне;</w:t>
      </w:r>
    </w:p>
    <w:p>
      <w:pPr>
        <w:spacing w:after="0"/>
        <w:ind w:left="0"/>
        <w:jc w:val="both"/>
      </w:pPr>
      <w:r>
        <w:rPr>
          <w:rFonts w:ascii="Times New Roman"/>
          <w:b w:val="false"/>
          <w:i w:val="false"/>
          <w:color w:val="000000"/>
          <w:sz w:val="28"/>
        </w:rPr>
        <w:t>
      3) Ұлы Отан соғысы жылдарында тылдағы қажырлы еңбегі мен мінсіз әскери қызметі үшін бұрынғы Кеңестік Социалистік Республикалар Одағының ордендерімен және медальдарымен наградталған адамдарға;</w:t>
      </w:r>
    </w:p>
    <w:p>
      <w:pPr>
        <w:spacing w:after="0"/>
        <w:ind w:left="0"/>
        <w:jc w:val="both"/>
      </w:pPr>
      <w:r>
        <w:rPr>
          <w:rFonts w:ascii="Times New Roman"/>
          <w:b w:val="false"/>
          <w:i w:val="false"/>
          <w:color w:val="000000"/>
          <w:sz w:val="28"/>
        </w:rPr>
        <w:t>
      4) 1988-1989 жылдары Чернобыль атом электр станциясындағы апаттың зардаптарын жоюға қатысушылар, қоныс аудару күні анасының құрсағындағы балаларды қоса алғанда, оқшаулау және қоныс аудару аймақтарынан Қазақстан Республикасына эвакуацияланған (өз еркімен кеткен) адамдарға;</w:t>
      </w:r>
    </w:p>
    <w:p>
      <w:pPr>
        <w:spacing w:after="0"/>
        <w:ind w:left="0"/>
        <w:jc w:val="both"/>
      </w:pPr>
      <w:r>
        <w:rPr>
          <w:rFonts w:ascii="Times New Roman"/>
          <w:b w:val="false"/>
          <w:i w:val="false"/>
          <w:color w:val="000000"/>
          <w:sz w:val="28"/>
        </w:rPr>
        <w:t>
      5) мүгедек балаларға;</w:t>
      </w:r>
    </w:p>
    <w:p>
      <w:pPr>
        <w:spacing w:after="0"/>
        <w:ind w:left="0"/>
        <w:jc w:val="both"/>
      </w:pPr>
      <w:r>
        <w:rPr>
          <w:rFonts w:ascii="Times New Roman"/>
          <w:b w:val="false"/>
          <w:i w:val="false"/>
          <w:color w:val="000000"/>
          <w:sz w:val="28"/>
        </w:rPr>
        <w:t>
      6) бірінші және екінші топтағы мүгедектерге;</w:t>
      </w:r>
    </w:p>
    <w:p>
      <w:pPr>
        <w:spacing w:after="0"/>
        <w:ind w:left="0"/>
        <w:jc w:val="both"/>
      </w:pPr>
      <w:r>
        <w:rPr>
          <w:rFonts w:ascii="Times New Roman"/>
          <w:b w:val="false"/>
          <w:i w:val="false"/>
          <w:color w:val="000000"/>
          <w:sz w:val="28"/>
        </w:rPr>
        <w:t>
      7) "Алтын алқа", "Күміс алқа" алқаларымен наградталған немесе бұрын "Батыр Ана" атағын алған, сондай-ақ I және II дәрежелі "Ана даңқы" ордендерімен наградталған көп балалы аналарға;</w:t>
      </w:r>
    </w:p>
    <w:p>
      <w:pPr>
        <w:spacing w:after="0"/>
        <w:ind w:left="0"/>
        <w:jc w:val="both"/>
      </w:pPr>
      <w:r>
        <w:rPr>
          <w:rFonts w:ascii="Times New Roman"/>
          <w:b w:val="false"/>
          <w:i w:val="false"/>
          <w:color w:val="000000"/>
          <w:sz w:val="28"/>
        </w:rPr>
        <w:t>
      8)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отбасыларға;</w:t>
      </w:r>
    </w:p>
    <w:p>
      <w:pPr>
        <w:spacing w:after="0"/>
        <w:ind w:left="0"/>
        <w:jc w:val="both"/>
      </w:pPr>
      <w:r>
        <w:rPr>
          <w:rFonts w:ascii="Times New Roman"/>
          <w:b w:val="false"/>
          <w:i w:val="false"/>
          <w:color w:val="000000"/>
          <w:sz w:val="28"/>
        </w:rPr>
        <w:t>
      9) орта білім беру ұйымдарында оқитын балаларға.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Павлодар облысы Екібастұз қаласы әкімдігінің 29.04.2022 </w:t>
      </w:r>
      <w:r>
        <w:rPr>
          <w:rFonts w:ascii="Times New Roman"/>
          <w:b w:val="false"/>
          <w:i w:val="false"/>
          <w:color w:val="000000"/>
          <w:sz w:val="28"/>
        </w:rPr>
        <w:t>№ 292/4</w:t>
      </w:r>
      <w:r>
        <w:rPr>
          <w:rFonts w:ascii="Times New Roman"/>
          <w:b w:val="false"/>
          <w:i w:val="false"/>
          <w:color w:val="ff0000"/>
          <w:sz w:val="28"/>
        </w:rPr>
        <w:t xml:space="preserve"> бірлескен қаулысымен және Павлодар облысы Екібастұз қалалық мәслихатының 29.04.2022 № 116/18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Жеңілдік құқығын растайтын құжаты болған кезде "Екібастұз автовокзалы – саяжай" маршруты бойынша қоғамдық жолаушылар көлігінде (таксиден басқа) тегін жол жүру Екібастұз қаласының келесі санаттағы азаматтары үшін белгіленсін:</w:t>
      </w:r>
    </w:p>
    <w:bookmarkEnd w:id="3"/>
    <w:p>
      <w:pPr>
        <w:spacing w:after="0"/>
        <w:ind w:left="0"/>
        <w:jc w:val="both"/>
      </w:pPr>
      <w:r>
        <w:rPr>
          <w:rFonts w:ascii="Times New Roman"/>
          <w:b w:val="false"/>
          <w:i w:val="false"/>
          <w:color w:val="000000"/>
          <w:sz w:val="28"/>
        </w:rPr>
        <w:t>
      1) жасы бойынша зейнеткерлер;</w:t>
      </w:r>
    </w:p>
    <w:p>
      <w:pPr>
        <w:spacing w:after="0"/>
        <w:ind w:left="0"/>
        <w:jc w:val="both"/>
      </w:pPr>
      <w:r>
        <w:rPr>
          <w:rFonts w:ascii="Times New Roman"/>
          <w:b w:val="false"/>
          <w:i w:val="false"/>
          <w:color w:val="000000"/>
          <w:sz w:val="28"/>
        </w:rPr>
        <w:t>
      2) үшінші топтағы мүгедектер.</w:t>
      </w:r>
    </w:p>
    <w:bookmarkStart w:name="z5" w:id="4"/>
    <w:p>
      <w:pPr>
        <w:spacing w:after="0"/>
        <w:ind w:left="0"/>
        <w:jc w:val="both"/>
      </w:pPr>
      <w:r>
        <w:rPr>
          <w:rFonts w:ascii="Times New Roman"/>
          <w:b w:val="false"/>
          <w:i w:val="false"/>
          <w:color w:val="000000"/>
          <w:sz w:val="28"/>
        </w:rPr>
        <w:t>
      4. Қаржыландыру көзі болып Екібастұз қаласының бюджеті белгіленсін.</w:t>
      </w:r>
    </w:p>
    <w:bookmarkEnd w:id="4"/>
    <w:bookmarkStart w:name="z6" w:id="5"/>
    <w:p>
      <w:pPr>
        <w:spacing w:after="0"/>
        <w:ind w:left="0"/>
        <w:jc w:val="both"/>
      </w:pPr>
      <w:r>
        <w:rPr>
          <w:rFonts w:ascii="Times New Roman"/>
          <w:b w:val="false"/>
          <w:i w:val="false"/>
          <w:color w:val="000000"/>
          <w:sz w:val="28"/>
        </w:rPr>
        <w:t xml:space="preserve">
      5. Екібастұз қаласы әкімдігінің 2016 жылғы 8 шілдедегі және Екібастұз қалалық мәслихатының 2016 жылғы 8 шілдедегі "Екібастұз қаласының жекеленген санаттағы азаматтарының қоғамдық жолаушылар көлігінде (таксиден басқа) жеңілдікпен жол жүруі туралы" бірлескен № 733-1/7 </w:t>
      </w:r>
      <w:r>
        <w:rPr>
          <w:rFonts w:ascii="Times New Roman"/>
          <w:b w:val="false"/>
          <w:i w:val="false"/>
          <w:color w:val="000000"/>
          <w:sz w:val="28"/>
        </w:rPr>
        <w:t>қаулысының</w:t>
      </w:r>
      <w:r>
        <w:rPr>
          <w:rFonts w:ascii="Times New Roman"/>
          <w:b w:val="false"/>
          <w:i w:val="false"/>
          <w:color w:val="000000"/>
          <w:sz w:val="28"/>
        </w:rPr>
        <w:t xml:space="preserve"> және № 43/7 шешімінің (Нормативтiк құқықтық актiлерді мемлекеттiк тіркеу тізілімінде № 5198 болып тіркелген) күші жойылды деп танылсын.</w:t>
      </w:r>
    </w:p>
    <w:bookmarkEnd w:id="5"/>
    <w:bookmarkStart w:name="z7" w:id="6"/>
    <w:p>
      <w:pPr>
        <w:spacing w:after="0"/>
        <w:ind w:left="0"/>
        <w:jc w:val="both"/>
      </w:pPr>
      <w:r>
        <w:rPr>
          <w:rFonts w:ascii="Times New Roman"/>
          <w:b w:val="false"/>
          <w:i w:val="false"/>
          <w:color w:val="000000"/>
          <w:sz w:val="28"/>
        </w:rPr>
        <w:t>
      6. Осы бірлескен қаулының және шешімнің орындалуын бақылау Екібастұз қалалық мәслихатының құрылыс, көлік және тұрғын үй-коммуналдық шаруашылық мәселелері жөніндегі тұрақты комиссиясына жүктелсін.</w:t>
      </w:r>
    </w:p>
    <w:bookmarkEnd w:id="6"/>
    <w:bookmarkStart w:name="z8" w:id="7"/>
    <w:p>
      <w:pPr>
        <w:spacing w:after="0"/>
        <w:ind w:left="0"/>
        <w:jc w:val="both"/>
      </w:pPr>
      <w:r>
        <w:rPr>
          <w:rFonts w:ascii="Times New Roman"/>
          <w:b w:val="false"/>
          <w:i w:val="false"/>
          <w:color w:val="000000"/>
          <w:sz w:val="28"/>
        </w:rPr>
        <w:t>
      7. Осы бірлескен қаулы және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Кантарбаев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Бекбергенова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